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3478947" w14:textId="1982093D" w:rsidR="001837AF" w:rsidRDefault="00141730" w:rsidP="001837AF">
      <w:pPr>
        <w:pStyle w:val="Header"/>
        <w:jc w:val="center"/>
      </w:pPr>
      <w:r>
        <w:rPr>
          <w:noProof/>
        </w:rPr>
        <mc:AlternateContent>
          <mc:Choice Requires="wps">
            <w:drawing>
              <wp:anchor distT="0" distB="0" distL="114300" distR="114300" simplePos="0" relativeHeight="251658240" behindDoc="1" locked="0" layoutInCell="1" allowOverlap="1" wp14:anchorId="23478BF6" wp14:editId="3A93BF54">
                <wp:simplePos x="0" y="0"/>
                <wp:positionH relativeFrom="page">
                  <wp:posOffset>-635</wp:posOffset>
                </wp:positionH>
                <wp:positionV relativeFrom="page">
                  <wp:posOffset>-3175</wp:posOffset>
                </wp:positionV>
                <wp:extent cx="7560310" cy="288290"/>
                <wp:effectExtent l="0" t="0" r="3175" b="6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56031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5pt;margin-top:-.25pt;width:595.3pt;height:22.7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" stroked="f">
                <w10:wrap anchorx="page" anchory="page"/>
              </v:rect>
            </w:pict>
          </mc:Fallback>
        </mc:AlternateContent>
      </w:r>
    </w:p>
    <w:p w14:paraId="23478948" w14:textId="3223DDCB" w:rsidR="001837AF" w:rsidRDefault="009D46AB" w:rsidP="001837AF">
      <w:pPr>
        <w:pStyle w:val="Title"/>
        <w:rPr>
          <w:color w:val="55009D"/>
        </w:rPr>
      </w:pPr>
      <w:r>
        <w:rPr>
          <w:noProof/>
          <w:color w:val="55009D"/>
        </w:rPr>
        <w:drawing>
          <wp:inline distT="0" distB="0" distL="0" distR="0" wp14:anchorId="25008200" wp14:editId="6AE232B9">
            <wp:extent cx="4620768" cy="1475232"/>
            <wp:effectExtent l="0" t="0" r="8890" b="0"/>
            <wp:docPr id="22" name="Picture 22" descr="Vision Australia logo. Blindness. Low Vision. Opportunity." title="Vision Australia logo.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 Australia logo_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20768" cy="1475232"/>
                    </a:xfrm>
                    <a:prstGeom prst="rect">
                      <a:avLst/>
                    </a:prstGeom>
                  </pic:spPr>
                </pic:pic>
              </a:graphicData>
            </a:graphic>
          </wp:inline>
        </w:drawing>
      </w:r>
    </w:p>
    <w:p w14:paraId="23478949" w14:textId="77777777" w:rsidR="004618A1" w:rsidRDefault="004618A1" w:rsidP="001837AF">
      <w:pPr>
        <w:pStyle w:val="Title"/>
        <w:rPr>
          <w:color w:val="55009D"/>
        </w:rPr>
      </w:pPr>
    </w:p>
    <w:p w14:paraId="2347894A" w14:textId="77777777" w:rsidR="001837AF" w:rsidRPr="009D46AB" w:rsidRDefault="001837AF" w:rsidP="001837AF">
      <w:pPr>
        <w:pStyle w:val="Title"/>
        <w:rPr>
          <w:color w:val="auto"/>
          <w:sz w:val="136"/>
          <w:szCs w:val="136"/>
        </w:rPr>
      </w:pPr>
      <w:r w:rsidRPr="009D46AB">
        <w:rPr>
          <w:color w:val="auto"/>
          <w:sz w:val="136"/>
          <w:szCs w:val="136"/>
        </w:rPr>
        <w:t>RTO Student Handbook</w:t>
      </w:r>
    </w:p>
    <w:p w14:paraId="2347894B" w14:textId="77777777" w:rsidR="001837AF" w:rsidRPr="00DE4347" w:rsidRDefault="001837AF" w:rsidP="001837AF">
      <w:pPr>
        <w:pStyle w:val="Subtitle"/>
        <w:rPr>
          <w:color w:val="55009D"/>
        </w:rPr>
      </w:pPr>
    </w:p>
    <w:p w14:paraId="2347894C" w14:textId="77777777" w:rsidR="00E73CF3" w:rsidRPr="00E322B5" w:rsidRDefault="00E73CF3" w:rsidP="00E73CF3">
      <w:pPr>
        <w:rPr>
          <w:b/>
        </w:rPr>
      </w:pPr>
      <w:r w:rsidRPr="00E322B5">
        <w:br w:type="page"/>
      </w:r>
      <w:r w:rsidRPr="00E322B5">
        <w:rPr>
          <w:b/>
        </w:rPr>
        <w:lastRenderedPageBreak/>
        <w:t xml:space="preserve">Vision </w:t>
      </w:r>
      <w:smartTag w:uri="urn:schemas-microsoft-com:office:smarttags" w:element="place">
        <w:smartTag w:uri="urn:schemas-microsoft-com:office:smarttags" w:element="country-region">
          <w:r w:rsidRPr="00E322B5">
            <w:rPr>
              <w:b/>
            </w:rPr>
            <w:t>Australia</w:t>
          </w:r>
        </w:smartTag>
      </w:smartTag>
    </w:p>
    <w:p w14:paraId="2347894D" w14:textId="77777777" w:rsidR="00E73CF3" w:rsidRPr="00E322B5" w:rsidRDefault="00E73CF3" w:rsidP="00E73CF3">
      <w:r w:rsidRPr="00E322B5">
        <w:t>ABN 67 108 391 831</w:t>
      </w:r>
    </w:p>
    <w:p w14:paraId="2347894E" w14:textId="77777777" w:rsidR="00E73CF3" w:rsidRPr="00E322B5" w:rsidRDefault="00E73CF3" w:rsidP="00E73CF3">
      <w:r w:rsidRPr="00E322B5">
        <w:t>ACN 108 391 831</w:t>
      </w:r>
    </w:p>
    <w:p w14:paraId="2347894F" w14:textId="77777777" w:rsidR="00E73CF3" w:rsidRPr="00E322B5" w:rsidRDefault="00E73CF3" w:rsidP="00E73CF3"/>
    <w:p w14:paraId="23478950" w14:textId="77777777" w:rsidR="00E73CF3" w:rsidRPr="00E322B5" w:rsidRDefault="00E73CF3" w:rsidP="00E73CF3">
      <w:pPr>
        <w:rPr>
          <w:b/>
        </w:rPr>
      </w:pPr>
      <w:r w:rsidRPr="00E322B5">
        <w:rPr>
          <w:b/>
        </w:rPr>
        <w:t xml:space="preserve">Vision </w:t>
      </w:r>
      <w:smartTag w:uri="urn:schemas-microsoft-com:office:smarttags" w:element="place">
        <w:smartTag w:uri="urn:schemas-microsoft-com:office:smarttags" w:element="country-region">
          <w:r w:rsidRPr="00E322B5">
            <w:rPr>
              <w:b/>
            </w:rPr>
            <w:t>Australia</w:t>
          </w:r>
        </w:smartTag>
      </w:smartTag>
      <w:r w:rsidRPr="00E322B5">
        <w:rPr>
          <w:b/>
        </w:rPr>
        <w:t xml:space="preserve"> R</w:t>
      </w:r>
      <w:r w:rsidR="00967F6D">
        <w:rPr>
          <w:b/>
        </w:rPr>
        <w:t>egistered Training Organisation (</w:t>
      </w:r>
      <w:smartTag w:uri="urn:schemas-microsoft-com:office:smarttags" w:element="PersonName">
        <w:r w:rsidR="00967F6D">
          <w:rPr>
            <w:b/>
          </w:rPr>
          <w:t>R</w:t>
        </w:r>
        <w:r w:rsidRPr="00E322B5">
          <w:rPr>
            <w:b/>
          </w:rPr>
          <w:t>TO</w:t>
        </w:r>
      </w:smartTag>
      <w:r w:rsidR="00967F6D">
        <w:rPr>
          <w:b/>
        </w:rPr>
        <w:t>)</w:t>
      </w:r>
    </w:p>
    <w:p w14:paraId="23478951" w14:textId="77777777" w:rsidR="00E73CF3" w:rsidRDefault="00E73CF3" w:rsidP="00E73CF3">
      <w:smartTag w:uri="urn:schemas-microsoft-com:office:smarttags" w:element="PersonName">
        <w:r w:rsidRPr="00E322B5">
          <w:t>RTO</w:t>
        </w:r>
      </w:smartTag>
      <w:r w:rsidRPr="00E322B5">
        <w:t xml:space="preserve"> Number 21853</w:t>
      </w:r>
    </w:p>
    <w:p w14:paraId="23478952" w14:textId="77777777" w:rsidR="0070502D" w:rsidRDefault="005E1E4C" w:rsidP="00E73CF3">
      <w:hyperlink r:id="rId13" w:history="1">
        <w:r w:rsidR="00EF133F" w:rsidRPr="00FA144E">
          <w:rPr>
            <w:rStyle w:val="Hyperlink"/>
          </w:rPr>
          <w:t>rto@visionaustralia.org</w:t>
        </w:r>
      </w:hyperlink>
    </w:p>
    <w:p w14:paraId="23478953" w14:textId="77777777" w:rsidR="00EF133F" w:rsidRDefault="00EF133F" w:rsidP="00E73CF3"/>
    <w:p w14:paraId="23478954" w14:textId="77777777" w:rsidR="00D12B0F" w:rsidRDefault="00D12B0F" w:rsidP="00E73CF3">
      <w:r>
        <w:t>National Contact Centre</w:t>
      </w:r>
    </w:p>
    <w:p w14:paraId="23478955" w14:textId="77777777" w:rsidR="00E73CF3" w:rsidRPr="00E322B5" w:rsidRDefault="001B3AC9" w:rsidP="00E73CF3">
      <w:r>
        <w:t>1300 84</w:t>
      </w:r>
      <w:r w:rsidR="00E73CF3" w:rsidRPr="00E322B5">
        <w:t>7</w:t>
      </w:r>
      <w:r>
        <w:t xml:space="preserve"> 4</w:t>
      </w:r>
      <w:r w:rsidR="00E73CF3" w:rsidRPr="00E322B5">
        <w:t>66</w:t>
      </w:r>
    </w:p>
    <w:p w14:paraId="23478956" w14:textId="77777777" w:rsidR="00E73CF3" w:rsidRDefault="005E1E4C" w:rsidP="00E73CF3">
      <w:hyperlink r:id="rId14" w:history="1">
        <w:r w:rsidR="007E6253" w:rsidRPr="00787052">
          <w:rPr>
            <w:rStyle w:val="Hyperlink"/>
          </w:rPr>
          <w:t>http://www.visionaustralia.org/rto</w:t>
        </w:r>
      </w:hyperlink>
    </w:p>
    <w:p w14:paraId="23478957" w14:textId="77777777" w:rsidR="00E73CF3" w:rsidRPr="00E322B5" w:rsidRDefault="00E73CF3" w:rsidP="00E73CF3"/>
    <w:p w14:paraId="23478958" w14:textId="77777777" w:rsidR="00E73CF3" w:rsidRPr="00E322B5" w:rsidRDefault="00E73CF3" w:rsidP="00E73CF3">
      <w:pPr>
        <w:rPr>
          <w:b/>
        </w:rPr>
      </w:pPr>
      <w:smartTag w:uri="urn:schemas-microsoft-com:office:smarttags" w:element="place">
        <w:smartTag w:uri="urn:schemas-microsoft-com:office:smarttags" w:element="State">
          <w:r w:rsidRPr="00E322B5">
            <w:rPr>
              <w:b/>
            </w:rPr>
            <w:t>Victoria</w:t>
          </w:r>
        </w:smartTag>
      </w:smartTag>
    </w:p>
    <w:p w14:paraId="23478959" w14:textId="77777777" w:rsidR="00E73CF3" w:rsidRPr="00E322B5" w:rsidRDefault="00E73CF3" w:rsidP="00E73CF3">
      <w:smartTag w:uri="urn:schemas-microsoft-com:office:smarttags" w:element="Street">
        <w:smartTag w:uri="urn:schemas-microsoft-com:office:smarttags" w:element="address">
          <w:r w:rsidRPr="00E322B5">
            <w:t>454 Glenferrie Road</w:t>
          </w:r>
        </w:smartTag>
      </w:smartTag>
    </w:p>
    <w:p w14:paraId="2347895A" w14:textId="77777777" w:rsidR="00E73CF3" w:rsidRDefault="00E73CF3" w:rsidP="00E73CF3">
      <w:r w:rsidRPr="00E322B5">
        <w:t>Kooyong VIC 3144</w:t>
      </w:r>
    </w:p>
    <w:p w14:paraId="2347895B" w14:textId="77777777" w:rsidR="00967F6D" w:rsidRDefault="00967F6D" w:rsidP="00E73CF3"/>
    <w:p w14:paraId="2347895C" w14:textId="77777777" w:rsidR="00967F6D" w:rsidRDefault="00967F6D" w:rsidP="00E73CF3">
      <w:smartTag w:uri="urn:schemas-microsoft-com:office:smarttags" w:element="Street">
        <w:smartTag w:uri="urn:schemas-microsoft-com:office:smarttags" w:element="address">
          <w:r>
            <w:t>17 Barrett Street</w:t>
          </w:r>
        </w:smartTag>
      </w:smartTag>
    </w:p>
    <w:p w14:paraId="2347895D" w14:textId="77777777" w:rsidR="00967F6D" w:rsidRPr="00E322B5" w:rsidRDefault="00967F6D" w:rsidP="00E73CF3">
      <w:r>
        <w:t>Kensington VIC 3031</w:t>
      </w:r>
    </w:p>
    <w:p w14:paraId="2347895E" w14:textId="77777777" w:rsidR="00E73CF3" w:rsidRPr="00E322B5" w:rsidRDefault="00E73CF3" w:rsidP="00E73CF3"/>
    <w:p w14:paraId="2347895F" w14:textId="77777777" w:rsidR="00E73CF3" w:rsidRPr="00E322B5" w:rsidRDefault="00E73CF3" w:rsidP="00E73CF3">
      <w:pPr>
        <w:rPr>
          <w:b/>
        </w:rPr>
      </w:pPr>
      <w:smartTag w:uri="urn:schemas-microsoft-com:office:smarttags" w:element="place">
        <w:smartTag w:uri="urn:schemas-microsoft-com:office:smarttags" w:element="State">
          <w:r w:rsidRPr="00E322B5">
            <w:rPr>
              <w:b/>
            </w:rPr>
            <w:t>New South Wales</w:t>
          </w:r>
        </w:smartTag>
      </w:smartTag>
    </w:p>
    <w:p w14:paraId="23478960" w14:textId="77777777" w:rsidR="00E73CF3" w:rsidRPr="00E322B5" w:rsidRDefault="00D60F39" w:rsidP="00E73CF3">
      <w:smartTag w:uri="urn:schemas-microsoft-com:office:smarttags" w:element="Street">
        <w:smartTag w:uri="urn:schemas-microsoft-com:office:smarttags" w:element="address">
          <w:r w:rsidRPr="00E322B5">
            <w:t>4 Mitchell Street</w:t>
          </w:r>
        </w:smartTag>
      </w:smartTag>
    </w:p>
    <w:p w14:paraId="23478961" w14:textId="77777777" w:rsidR="00E73CF3" w:rsidRPr="00E322B5" w:rsidRDefault="00E73CF3" w:rsidP="00E73CF3">
      <w:smartTag w:uri="urn:schemas-microsoft-com:office:smarttags" w:element="place">
        <w:smartTag w:uri="urn:schemas-microsoft-com:office:smarttags" w:element="City">
          <w:r w:rsidRPr="00E322B5">
            <w:t>Enfield</w:t>
          </w:r>
        </w:smartTag>
      </w:smartTag>
      <w:r w:rsidR="00D60F39" w:rsidRPr="00E322B5">
        <w:t xml:space="preserve"> NSW 2136</w:t>
      </w:r>
    </w:p>
    <w:p w14:paraId="23478962" w14:textId="77777777" w:rsidR="00E73CF3" w:rsidRPr="00E322B5" w:rsidRDefault="00E73CF3" w:rsidP="00E73CF3"/>
    <w:p w14:paraId="23478963" w14:textId="77777777" w:rsidR="00E73CF3" w:rsidRPr="00E322B5" w:rsidRDefault="00E73CF3" w:rsidP="00E73CF3">
      <w:pPr>
        <w:rPr>
          <w:b/>
        </w:rPr>
      </w:pPr>
      <w:smartTag w:uri="urn:schemas-microsoft-com:office:smarttags" w:element="place">
        <w:smartTag w:uri="urn:schemas-microsoft-com:office:smarttags" w:element="State">
          <w:r w:rsidRPr="00E322B5">
            <w:rPr>
              <w:b/>
            </w:rPr>
            <w:t>Australian Capital Territory</w:t>
          </w:r>
        </w:smartTag>
      </w:smartTag>
    </w:p>
    <w:p w14:paraId="23478964" w14:textId="77777777" w:rsidR="00E73CF3" w:rsidRPr="00E322B5" w:rsidRDefault="00D60F39" w:rsidP="00E73CF3">
      <w:r w:rsidRPr="00E322B5">
        <w:t>2</w:t>
      </w:r>
      <w:r w:rsidRPr="00E322B5">
        <w:rPr>
          <w:vertAlign w:val="superscript"/>
        </w:rPr>
        <w:t>nd</w:t>
      </w:r>
      <w:r w:rsidRPr="00E322B5">
        <w:t xml:space="preserve"> floor, 22 East Row</w:t>
      </w:r>
    </w:p>
    <w:p w14:paraId="23478965" w14:textId="77777777" w:rsidR="00D60F39" w:rsidRPr="00E322B5" w:rsidRDefault="00D60F39" w:rsidP="00E73CF3">
      <w:smartTag w:uri="urn:schemas-microsoft-com:office:smarttags" w:element="place">
        <w:smartTag w:uri="urn:schemas-microsoft-com:office:smarttags" w:element="City">
          <w:r w:rsidRPr="00E322B5">
            <w:t>Canberra</w:t>
          </w:r>
        </w:smartTag>
      </w:smartTag>
      <w:r w:rsidRPr="00E322B5">
        <w:t xml:space="preserve"> ACT 2601</w:t>
      </w:r>
    </w:p>
    <w:p w14:paraId="23478966" w14:textId="77777777" w:rsidR="00D60F39" w:rsidRPr="00E322B5" w:rsidRDefault="00D60F39" w:rsidP="00E73CF3"/>
    <w:p w14:paraId="23478967" w14:textId="77777777" w:rsidR="00E73CF3" w:rsidRPr="00E322B5" w:rsidRDefault="00E73CF3" w:rsidP="00E73CF3">
      <w:pPr>
        <w:rPr>
          <w:b/>
        </w:rPr>
      </w:pPr>
      <w:smartTag w:uri="urn:schemas-microsoft-com:office:smarttags" w:element="place">
        <w:smartTag w:uri="urn:schemas-microsoft-com:office:smarttags" w:element="State">
          <w:r w:rsidRPr="00E322B5">
            <w:rPr>
              <w:b/>
            </w:rPr>
            <w:t>Queensland</w:t>
          </w:r>
        </w:smartTag>
      </w:smartTag>
    </w:p>
    <w:p w14:paraId="23478968" w14:textId="77777777" w:rsidR="00E73CF3" w:rsidRPr="00E322B5" w:rsidRDefault="00D60F39" w:rsidP="00E73CF3">
      <w:smartTag w:uri="urn:schemas-microsoft-com:office:smarttags" w:element="Street">
        <w:smartTag w:uri="urn:schemas-microsoft-com:office:smarttags" w:element="address">
          <w:r w:rsidRPr="00E322B5">
            <w:t>37</w:t>
          </w:r>
          <w:r w:rsidR="004E0B1B">
            <w:t>3 Old Cleveland Road</w:t>
          </w:r>
        </w:smartTag>
      </w:smartTag>
    </w:p>
    <w:p w14:paraId="23478969" w14:textId="77777777" w:rsidR="00E73CF3" w:rsidRPr="00E322B5" w:rsidRDefault="004E0B1B" w:rsidP="00E73CF3">
      <w:r>
        <w:t>Coorparoo QLD 4151</w:t>
      </w:r>
    </w:p>
    <w:p w14:paraId="2347896A" w14:textId="77777777" w:rsidR="00E73CF3" w:rsidRPr="00E322B5" w:rsidRDefault="00E73CF3" w:rsidP="00E73CF3"/>
    <w:p w14:paraId="2347896B" w14:textId="77777777" w:rsidR="00E73CF3" w:rsidRPr="00E322B5" w:rsidRDefault="00E73CF3" w:rsidP="00E73CF3"/>
    <w:p w14:paraId="2347896C" w14:textId="77777777" w:rsidR="009F3B25" w:rsidRDefault="00D60F39" w:rsidP="009F3B25">
      <w:r w:rsidRPr="00E322B5">
        <w:br w:type="page"/>
      </w:r>
      <w:r w:rsidR="009F3B25">
        <w:lastRenderedPageBreak/>
        <w:t xml:space="preserve"> </w:t>
      </w:r>
    </w:p>
    <w:sdt>
      <w:sdtPr>
        <w:rPr>
          <w:rFonts w:ascii="Arial" w:eastAsia="Times New Roman" w:hAnsi="Arial" w:cs="Times New Roman"/>
          <w:b w:val="0"/>
          <w:bCs w:val="0"/>
          <w:color w:val="auto"/>
          <w:sz w:val="24"/>
          <w:szCs w:val="24"/>
          <w:lang w:val="en-AU" w:eastAsia="en-AU"/>
        </w:rPr>
        <w:id w:val="1525441390"/>
        <w:docPartObj>
          <w:docPartGallery w:val="Table of Contents"/>
          <w:docPartUnique/>
        </w:docPartObj>
      </w:sdtPr>
      <w:sdtEndPr>
        <w:rPr>
          <w:noProof/>
        </w:rPr>
      </w:sdtEndPr>
      <w:sdtContent>
        <w:p w14:paraId="2347896D" w14:textId="77777777" w:rsidR="009F3B25" w:rsidRPr="00BF2ACB" w:rsidRDefault="009F3B25">
          <w:pPr>
            <w:pStyle w:val="TOCHeading"/>
            <w:rPr>
              <w:rFonts w:ascii="Arial" w:hAnsi="Arial" w:cs="Arial"/>
            </w:rPr>
          </w:pPr>
          <w:r w:rsidRPr="00BF2ACB">
            <w:rPr>
              <w:rFonts w:ascii="Arial" w:hAnsi="Arial" w:cs="Arial"/>
            </w:rPr>
            <w:t>Contents</w:t>
          </w:r>
        </w:p>
        <w:p w14:paraId="2347896E" w14:textId="77777777" w:rsidR="00CE44E1" w:rsidRDefault="009F3B25">
          <w:pPr>
            <w:pStyle w:val="TOC1"/>
            <w:tabs>
              <w:tab w:val="right" w:leader="dot" w:pos="829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7054906" w:history="1">
            <w:r w:rsidR="00CE44E1" w:rsidRPr="00B00272">
              <w:rPr>
                <w:rStyle w:val="Hyperlink"/>
                <w:noProof/>
              </w:rPr>
              <w:t>WELCOME TO VISION AUSTRALIA RTO</w:t>
            </w:r>
            <w:r w:rsidR="00CE44E1">
              <w:rPr>
                <w:noProof/>
                <w:webHidden/>
              </w:rPr>
              <w:tab/>
            </w:r>
            <w:r w:rsidR="00CE44E1">
              <w:rPr>
                <w:noProof/>
                <w:webHidden/>
              </w:rPr>
              <w:fldChar w:fldCharType="begin"/>
            </w:r>
            <w:r w:rsidR="00CE44E1">
              <w:rPr>
                <w:noProof/>
                <w:webHidden/>
              </w:rPr>
              <w:instrText xml:space="preserve"> PAGEREF _Toc427054906 \h </w:instrText>
            </w:r>
            <w:r w:rsidR="00CE44E1">
              <w:rPr>
                <w:noProof/>
                <w:webHidden/>
              </w:rPr>
            </w:r>
            <w:r w:rsidR="00CE44E1">
              <w:rPr>
                <w:noProof/>
                <w:webHidden/>
              </w:rPr>
              <w:fldChar w:fldCharType="separate"/>
            </w:r>
            <w:r w:rsidR="00CE44E1">
              <w:rPr>
                <w:noProof/>
                <w:webHidden/>
              </w:rPr>
              <w:t>5</w:t>
            </w:r>
            <w:r w:rsidR="00CE44E1">
              <w:rPr>
                <w:noProof/>
                <w:webHidden/>
              </w:rPr>
              <w:fldChar w:fldCharType="end"/>
            </w:r>
          </w:hyperlink>
        </w:p>
        <w:p w14:paraId="2347896F"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07" w:history="1">
            <w:r w:rsidR="00CE44E1" w:rsidRPr="00B00272">
              <w:rPr>
                <w:rStyle w:val="Hyperlink"/>
                <w:noProof/>
              </w:rPr>
              <w:t>TERMINOLOGY</w:t>
            </w:r>
            <w:r w:rsidR="00CE44E1">
              <w:rPr>
                <w:noProof/>
                <w:webHidden/>
              </w:rPr>
              <w:tab/>
            </w:r>
            <w:r w:rsidR="00CE44E1">
              <w:rPr>
                <w:noProof/>
                <w:webHidden/>
              </w:rPr>
              <w:fldChar w:fldCharType="begin"/>
            </w:r>
            <w:r w:rsidR="00CE44E1">
              <w:rPr>
                <w:noProof/>
                <w:webHidden/>
              </w:rPr>
              <w:instrText xml:space="preserve"> PAGEREF _Toc427054907 \h </w:instrText>
            </w:r>
            <w:r w:rsidR="00CE44E1">
              <w:rPr>
                <w:noProof/>
                <w:webHidden/>
              </w:rPr>
            </w:r>
            <w:r w:rsidR="00CE44E1">
              <w:rPr>
                <w:noProof/>
                <w:webHidden/>
              </w:rPr>
              <w:fldChar w:fldCharType="separate"/>
            </w:r>
            <w:r w:rsidR="00CE44E1">
              <w:rPr>
                <w:noProof/>
                <w:webHidden/>
              </w:rPr>
              <w:t>5</w:t>
            </w:r>
            <w:r w:rsidR="00CE44E1">
              <w:rPr>
                <w:noProof/>
                <w:webHidden/>
              </w:rPr>
              <w:fldChar w:fldCharType="end"/>
            </w:r>
          </w:hyperlink>
        </w:p>
        <w:p w14:paraId="23478970"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08" w:history="1">
            <w:r w:rsidR="00CE44E1" w:rsidRPr="00B00272">
              <w:rPr>
                <w:rStyle w:val="Hyperlink"/>
                <w:noProof/>
              </w:rPr>
              <w:t>VISION AUSTRALIA – THE ORGANISATION</w:t>
            </w:r>
            <w:r w:rsidR="00CE44E1">
              <w:rPr>
                <w:noProof/>
                <w:webHidden/>
              </w:rPr>
              <w:tab/>
            </w:r>
            <w:r w:rsidR="00CE44E1">
              <w:rPr>
                <w:noProof/>
                <w:webHidden/>
              </w:rPr>
              <w:fldChar w:fldCharType="begin"/>
            </w:r>
            <w:r w:rsidR="00CE44E1">
              <w:rPr>
                <w:noProof/>
                <w:webHidden/>
              </w:rPr>
              <w:instrText xml:space="preserve"> PAGEREF _Toc427054908 \h </w:instrText>
            </w:r>
            <w:r w:rsidR="00CE44E1">
              <w:rPr>
                <w:noProof/>
                <w:webHidden/>
              </w:rPr>
            </w:r>
            <w:r w:rsidR="00CE44E1">
              <w:rPr>
                <w:noProof/>
                <w:webHidden/>
              </w:rPr>
              <w:fldChar w:fldCharType="separate"/>
            </w:r>
            <w:r w:rsidR="00CE44E1">
              <w:rPr>
                <w:noProof/>
                <w:webHidden/>
              </w:rPr>
              <w:t>5</w:t>
            </w:r>
            <w:r w:rsidR="00CE44E1">
              <w:rPr>
                <w:noProof/>
                <w:webHidden/>
              </w:rPr>
              <w:fldChar w:fldCharType="end"/>
            </w:r>
          </w:hyperlink>
        </w:p>
        <w:p w14:paraId="23478971"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09" w:history="1">
            <w:r w:rsidR="00CE44E1" w:rsidRPr="00B00272">
              <w:rPr>
                <w:rStyle w:val="Hyperlink"/>
                <w:noProof/>
              </w:rPr>
              <w:t>Vision</w:t>
            </w:r>
            <w:r w:rsidR="00CE44E1">
              <w:rPr>
                <w:noProof/>
                <w:webHidden/>
              </w:rPr>
              <w:tab/>
            </w:r>
            <w:r w:rsidR="00CE44E1">
              <w:rPr>
                <w:noProof/>
                <w:webHidden/>
              </w:rPr>
              <w:fldChar w:fldCharType="begin"/>
            </w:r>
            <w:r w:rsidR="00CE44E1">
              <w:rPr>
                <w:noProof/>
                <w:webHidden/>
              </w:rPr>
              <w:instrText xml:space="preserve"> PAGEREF _Toc427054909 \h </w:instrText>
            </w:r>
            <w:r w:rsidR="00CE44E1">
              <w:rPr>
                <w:noProof/>
                <w:webHidden/>
              </w:rPr>
            </w:r>
            <w:r w:rsidR="00CE44E1">
              <w:rPr>
                <w:noProof/>
                <w:webHidden/>
              </w:rPr>
              <w:fldChar w:fldCharType="separate"/>
            </w:r>
            <w:r w:rsidR="00CE44E1">
              <w:rPr>
                <w:noProof/>
                <w:webHidden/>
              </w:rPr>
              <w:t>5</w:t>
            </w:r>
            <w:r w:rsidR="00CE44E1">
              <w:rPr>
                <w:noProof/>
                <w:webHidden/>
              </w:rPr>
              <w:fldChar w:fldCharType="end"/>
            </w:r>
          </w:hyperlink>
        </w:p>
        <w:p w14:paraId="23478972"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10" w:history="1">
            <w:r w:rsidR="00CE44E1" w:rsidRPr="00B00272">
              <w:rPr>
                <w:rStyle w:val="Hyperlink"/>
                <w:noProof/>
              </w:rPr>
              <w:t>Mission</w:t>
            </w:r>
            <w:r w:rsidR="00CE44E1">
              <w:rPr>
                <w:noProof/>
                <w:webHidden/>
              </w:rPr>
              <w:tab/>
            </w:r>
            <w:r w:rsidR="00CE44E1">
              <w:rPr>
                <w:noProof/>
                <w:webHidden/>
              </w:rPr>
              <w:fldChar w:fldCharType="begin"/>
            </w:r>
            <w:r w:rsidR="00CE44E1">
              <w:rPr>
                <w:noProof/>
                <w:webHidden/>
              </w:rPr>
              <w:instrText xml:space="preserve"> PAGEREF _Toc427054910 \h </w:instrText>
            </w:r>
            <w:r w:rsidR="00CE44E1">
              <w:rPr>
                <w:noProof/>
                <w:webHidden/>
              </w:rPr>
            </w:r>
            <w:r w:rsidR="00CE44E1">
              <w:rPr>
                <w:noProof/>
                <w:webHidden/>
              </w:rPr>
              <w:fldChar w:fldCharType="separate"/>
            </w:r>
            <w:r w:rsidR="00CE44E1">
              <w:rPr>
                <w:noProof/>
                <w:webHidden/>
              </w:rPr>
              <w:t>5</w:t>
            </w:r>
            <w:r w:rsidR="00CE44E1">
              <w:rPr>
                <w:noProof/>
                <w:webHidden/>
              </w:rPr>
              <w:fldChar w:fldCharType="end"/>
            </w:r>
          </w:hyperlink>
        </w:p>
        <w:p w14:paraId="23478973"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11" w:history="1">
            <w:r w:rsidR="00CE44E1" w:rsidRPr="00B00272">
              <w:rPr>
                <w:rStyle w:val="Hyperlink"/>
                <w:noProof/>
              </w:rPr>
              <w:t>VISION AUSTRALIA RTO</w:t>
            </w:r>
            <w:r w:rsidR="00CE44E1">
              <w:rPr>
                <w:noProof/>
                <w:webHidden/>
              </w:rPr>
              <w:tab/>
            </w:r>
            <w:r w:rsidR="00CE44E1">
              <w:rPr>
                <w:noProof/>
                <w:webHidden/>
              </w:rPr>
              <w:fldChar w:fldCharType="begin"/>
            </w:r>
            <w:r w:rsidR="00CE44E1">
              <w:rPr>
                <w:noProof/>
                <w:webHidden/>
              </w:rPr>
              <w:instrText xml:space="preserve"> PAGEREF _Toc427054911 \h </w:instrText>
            </w:r>
            <w:r w:rsidR="00CE44E1">
              <w:rPr>
                <w:noProof/>
                <w:webHidden/>
              </w:rPr>
            </w:r>
            <w:r w:rsidR="00CE44E1">
              <w:rPr>
                <w:noProof/>
                <w:webHidden/>
              </w:rPr>
              <w:fldChar w:fldCharType="separate"/>
            </w:r>
            <w:r w:rsidR="00CE44E1">
              <w:rPr>
                <w:noProof/>
                <w:webHidden/>
              </w:rPr>
              <w:t>6</w:t>
            </w:r>
            <w:r w:rsidR="00CE44E1">
              <w:rPr>
                <w:noProof/>
                <w:webHidden/>
              </w:rPr>
              <w:fldChar w:fldCharType="end"/>
            </w:r>
          </w:hyperlink>
        </w:p>
        <w:p w14:paraId="23478974"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12" w:history="1">
            <w:r w:rsidR="00CE44E1" w:rsidRPr="00B00272">
              <w:rPr>
                <w:rStyle w:val="Hyperlink"/>
                <w:noProof/>
              </w:rPr>
              <w:t>Code of Practice</w:t>
            </w:r>
            <w:r w:rsidR="00CE44E1">
              <w:rPr>
                <w:noProof/>
                <w:webHidden/>
              </w:rPr>
              <w:tab/>
            </w:r>
            <w:r w:rsidR="00CE44E1">
              <w:rPr>
                <w:noProof/>
                <w:webHidden/>
              </w:rPr>
              <w:fldChar w:fldCharType="begin"/>
            </w:r>
            <w:r w:rsidR="00CE44E1">
              <w:rPr>
                <w:noProof/>
                <w:webHidden/>
              </w:rPr>
              <w:instrText xml:space="preserve"> PAGEREF _Toc427054912 \h </w:instrText>
            </w:r>
            <w:r w:rsidR="00CE44E1">
              <w:rPr>
                <w:noProof/>
                <w:webHidden/>
              </w:rPr>
            </w:r>
            <w:r w:rsidR="00CE44E1">
              <w:rPr>
                <w:noProof/>
                <w:webHidden/>
              </w:rPr>
              <w:fldChar w:fldCharType="separate"/>
            </w:r>
            <w:r w:rsidR="00CE44E1">
              <w:rPr>
                <w:noProof/>
                <w:webHidden/>
              </w:rPr>
              <w:t>6</w:t>
            </w:r>
            <w:r w:rsidR="00CE44E1">
              <w:rPr>
                <w:noProof/>
                <w:webHidden/>
              </w:rPr>
              <w:fldChar w:fldCharType="end"/>
            </w:r>
          </w:hyperlink>
        </w:p>
        <w:p w14:paraId="23478975"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13" w:history="1">
            <w:r w:rsidR="00CE44E1" w:rsidRPr="00B00272">
              <w:rPr>
                <w:rStyle w:val="Hyperlink"/>
                <w:noProof/>
              </w:rPr>
              <w:t>GUIDELINES, POLICIES AND PROCEDURES</w:t>
            </w:r>
            <w:r w:rsidR="00CE44E1">
              <w:rPr>
                <w:noProof/>
                <w:webHidden/>
              </w:rPr>
              <w:tab/>
            </w:r>
            <w:r w:rsidR="00CE44E1">
              <w:rPr>
                <w:noProof/>
                <w:webHidden/>
              </w:rPr>
              <w:fldChar w:fldCharType="begin"/>
            </w:r>
            <w:r w:rsidR="00CE44E1">
              <w:rPr>
                <w:noProof/>
                <w:webHidden/>
              </w:rPr>
              <w:instrText xml:space="preserve"> PAGEREF _Toc427054913 \h </w:instrText>
            </w:r>
            <w:r w:rsidR="00CE44E1">
              <w:rPr>
                <w:noProof/>
                <w:webHidden/>
              </w:rPr>
            </w:r>
            <w:r w:rsidR="00CE44E1">
              <w:rPr>
                <w:noProof/>
                <w:webHidden/>
              </w:rPr>
              <w:fldChar w:fldCharType="separate"/>
            </w:r>
            <w:r w:rsidR="00CE44E1">
              <w:rPr>
                <w:noProof/>
                <w:webHidden/>
              </w:rPr>
              <w:t>7</w:t>
            </w:r>
            <w:r w:rsidR="00CE44E1">
              <w:rPr>
                <w:noProof/>
                <w:webHidden/>
              </w:rPr>
              <w:fldChar w:fldCharType="end"/>
            </w:r>
          </w:hyperlink>
        </w:p>
        <w:p w14:paraId="23478976"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14" w:history="1">
            <w:r w:rsidR="00CE44E1" w:rsidRPr="00B00272">
              <w:rPr>
                <w:rStyle w:val="Hyperlink"/>
                <w:noProof/>
              </w:rPr>
              <w:t>Access and Equity</w:t>
            </w:r>
            <w:r w:rsidR="00CE44E1">
              <w:rPr>
                <w:noProof/>
                <w:webHidden/>
              </w:rPr>
              <w:tab/>
            </w:r>
            <w:r w:rsidR="00CE44E1">
              <w:rPr>
                <w:noProof/>
                <w:webHidden/>
              </w:rPr>
              <w:fldChar w:fldCharType="begin"/>
            </w:r>
            <w:r w:rsidR="00CE44E1">
              <w:rPr>
                <w:noProof/>
                <w:webHidden/>
              </w:rPr>
              <w:instrText xml:space="preserve"> PAGEREF _Toc427054914 \h </w:instrText>
            </w:r>
            <w:r w:rsidR="00CE44E1">
              <w:rPr>
                <w:noProof/>
                <w:webHidden/>
              </w:rPr>
            </w:r>
            <w:r w:rsidR="00CE44E1">
              <w:rPr>
                <w:noProof/>
                <w:webHidden/>
              </w:rPr>
              <w:fldChar w:fldCharType="separate"/>
            </w:r>
            <w:r w:rsidR="00CE44E1">
              <w:rPr>
                <w:noProof/>
                <w:webHidden/>
              </w:rPr>
              <w:t>7</w:t>
            </w:r>
            <w:r w:rsidR="00CE44E1">
              <w:rPr>
                <w:noProof/>
                <w:webHidden/>
              </w:rPr>
              <w:fldChar w:fldCharType="end"/>
            </w:r>
          </w:hyperlink>
        </w:p>
        <w:p w14:paraId="23478977"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15" w:history="1">
            <w:r w:rsidR="00CE44E1" w:rsidRPr="00B00272">
              <w:rPr>
                <w:rStyle w:val="Hyperlink"/>
                <w:noProof/>
              </w:rPr>
              <w:t>Alcohol and Other Drugs</w:t>
            </w:r>
            <w:r w:rsidR="00CE44E1">
              <w:rPr>
                <w:noProof/>
                <w:webHidden/>
              </w:rPr>
              <w:tab/>
            </w:r>
            <w:r w:rsidR="00CE44E1">
              <w:rPr>
                <w:noProof/>
                <w:webHidden/>
              </w:rPr>
              <w:fldChar w:fldCharType="begin"/>
            </w:r>
            <w:r w:rsidR="00CE44E1">
              <w:rPr>
                <w:noProof/>
                <w:webHidden/>
              </w:rPr>
              <w:instrText xml:space="preserve"> PAGEREF _Toc427054915 \h </w:instrText>
            </w:r>
            <w:r w:rsidR="00CE44E1">
              <w:rPr>
                <w:noProof/>
                <w:webHidden/>
              </w:rPr>
            </w:r>
            <w:r w:rsidR="00CE44E1">
              <w:rPr>
                <w:noProof/>
                <w:webHidden/>
              </w:rPr>
              <w:fldChar w:fldCharType="separate"/>
            </w:r>
            <w:r w:rsidR="00CE44E1">
              <w:rPr>
                <w:noProof/>
                <w:webHidden/>
              </w:rPr>
              <w:t>7</w:t>
            </w:r>
            <w:r w:rsidR="00CE44E1">
              <w:rPr>
                <w:noProof/>
                <w:webHidden/>
              </w:rPr>
              <w:fldChar w:fldCharType="end"/>
            </w:r>
          </w:hyperlink>
        </w:p>
        <w:p w14:paraId="23478978"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16" w:history="1">
            <w:r w:rsidR="00CE44E1" w:rsidRPr="00B00272">
              <w:rPr>
                <w:rStyle w:val="Hyperlink"/>
                <w:noProof/>
              </w:rPr>
              <w:t>Assessment</w:t>
            </w:r>
            <w:r w:rsidR="00CE44E1">
              <w:rPr>
                <w:noProof/>
                <w:webHidden/>
              </w:rPr>
              <w:tab/>
            </w:r>
            <w:r w:rsidR="00CE44E1">
              <w:rPr>
                <w:noProof/>
                <w:webHidden/>
              </w:rPr>
              <w:fldChar w:fldCharType="begin"/>
            </w:r>
            <w:r w:rsidR="00CE44E1">
              <w:rPr>
                <w:noProof/>
                <w:webHidden/>
              </w:rPr>
              <w:instrText xml:space="preserve"> PAGEREF _Toc427054916 \h </w:instrText>
            </w:r>
            <w:r w:rsidR="00CE44E1">
              <w:rPr>
                <w:noProof/>
                <w:webHidden/>
              </w:rPr>
            </w:r>
            <w:r w:rsidR="00CE44E1">
              <w:rPr>
                <w:noProof/>
                <w:webHidden/>
              </w:rPr>
              <w:fldChar w:fldCharType="separate"/>
            </w:r>
            <w:r w:rsidR="00CE44E1">
              <w:rPr>
                <w:noProof/>
                <w:webHidden/>
              </w:rPr>
              <w:t>8</w:t>
            </w:r>
            <w:r w:rsidR="00CE44E1">
              <w:rPr>
                <w:noProof/>
                <w:webHidden/>
              </w:rPr>
              <w:fldChar w:fldCharType="end"/>
            </w:r>
          </w:hyperlink>
        </w:p>
        <w:p w14:paraId="23478979"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17" w:history="1">
            <w:r w:rsidR="00CE44E1" w:rsidRPr="00B00272">
              <w:rPr>
                <w:rStyle w:val="Hyperlink"/>
                <w:noProof/>
              </w:rPr>
              <w:t>Assessment Task Submission</w:t>
            </w:r>
            <w:r w:rsidR="00CE44E1">
              <w:rPr>
                <w:noProof/>
                <w:webHidden/>
              </w:rPr>
              <w:tab/>
            </w:r>
            <w:r w:rsidR="00CE44E1">
              <w:rPr>
                <w:noProof/>
                <w:webHidden/>
              </w:rPr>
              <w:fldChar w:fldCharType="begin"/>
            </w:r>
            <w:r w:rsidR="00CE44E1">
              <w:rPr>
                <w:noProof/>
                <w:webHidden/>
              </w:rPr>
              <w:instrText xml:space="preserve"> PAGEREF _Toc427054917 \h </w:instrText>
            </w:r>
            <w:r w:rsidR="00CE44E1">
              <w:rPr>
                <w:noProof/>
                <w:webHidden/>
              </w:rPr>
            </w:r>
            <w:r w:rsidR="00CE44E1">
              <w:rPr>
                <w:noProof/>
                <w:webHidden/>
              </w:rPr>
              <w:fldChar w:fldCharType="separate"/>
            </w:r>
            <w:r w:rsidR="00CE44E1">
              <w:rPr>
                <w:noProof/>
                <w:webHidden/>
              </w:rPr>
              <w:t>10</w:t>
            </w:r>
            <w:r w:rsidR="00CE44E1">
              <w:rPr>
                <w:noProof/>
                <w:webHidden/>
              </w:rPr>
              <w:fldChar w:fldCharType="end"/>
            </w:r>
          </w:hyperlink>
        </w:p>
        <w:p w14:paraId="2347897A"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18" w:history="1">
            <w:r w:rsidR="00CE44E1" w:rsidRPr="00B00272">
              <w:rPr>
                <w:rStyle w:val="Hyperlink"/>
                <w:noProof/>
              </w:rPr>
              <w:t>Attendance</w:t>
            </w:r>
            <w:r w:rsidR="00CE44E1">
              <w:rPr>
                <w:noProof/>
                <w:webHidden/>
              </w:rPr>
              <w:tab/>
            </w:r>
            <w:r w:rsidR="00CE44E1">
              <w:rPr>
                <w:noProof/>
                <w:webHidden/>
              </w:rPr>
              <w:fldChar w:fldCharType="begin"/>
            </w:r>
            <w:r w:rsidR="00CE44E1">
              <w:rPr>
                <w:noProof/>
                <w:webHidden/>
              </w:rPr>
              <w:instrText xml:space="preserve"> PAGEREF _Toc427054918 \h </w:instrText>
            </w:r>
            <w:r w:rsidR="00CE44E1">
              <w:rPr>
                <w:noProof/>
                <w:webHidden/>
              </w:rPr>
            </w:r>
            <w:r w:rsidR="00CE44E1">
              <w:rPr>
                <w:noProof/>
                <w:webHidden/>
              </w:rPr>
              <w:fldChar w:fldCharType="separate"/>
            </w:r>
            <w:r w:rsidR="00CE44E1">
              <w:rPr>
                <w:noProof/>
                <w:webHidden/>
              </w:rPr>
              <w:t>10</w:t>
            </w:r>
            <w:r w:rsidR="00CE44E1">
              <w:rPr>
                <w:noProof/>
                <w:webHidden/>
              </w:rPr>
              <w:fldChar w:fldCharType="end"/>
            </w:r>
          </w:hyperlink>
        </w:p>
        <w:p w14:paraId="2347897B"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19" w:history="1">
            <w:r w:rsidR="00CE44E1" w:rsidRPr="00B00272">
              <w:rPr>
                <w:rStyle w:val="Hyperlink"/>
                <w:noProof/>
              </w:rPr>
              <w:t>Certificates</w:t>
            </w:r>
            <w:r w:rsidR="00CE44E1">
              <w:rPr>
                <w:noProof/>
                <w:webHidden/>
              </w:rPr>
              <w:tab/>
            </w:r>
            <w:r w:rsidR="00CE44E1">
              <w:rPr>
                <w:noProof/>
                <w:webHidden/>
              </w:rPr>
              <w:fldChar w:fldCharType="begin"/>
            </w:r>
            <w:r w:rsidR="00CE44E1">
              <w:rPr>
                <w:noProof/>
                <w:webHidden/>
              </w:rPr>
              <w:instrText xml:space="preserve"> PAGEREF _Toc427054919 \h </w:instrText>
            </w:r>
            <w:r w:rsidR="00CE44E1">
              <w:rPr>
                <w:noProof/>
                <w:webHidden/>
              </w:rPr>
            </w:r>
            <w:r w:rsidR="00CE44E1">
              <w:rPr>
                <w:noProof/>
                <w:webHidden/>
              </w:rPr>
              <w:fldChar w:fldCharType="separate"/>
            </w:r>
            <w:r w:rsidR="00CE44E1">
              <w:rPr>
                <w:noProof/>
                <w:webHidden/>
              </w:rPr>
              <w:t>11</w:t>
            </w:r>
            <w:r w:rsidR="00CE44E1">
              <w:rPr>
                <w:noProof/>
                <w:webHidden/>
              </w:rPr>
              <w:fldChar w:fldCharType="end"/>
            </w:r>
          </w:hyperlink>
        </w:p>
        <w:p w14:paraId="2347897C"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20" w:history="1">
            <w:r w:rsidR="00CE44E1" w:rsidRPr="00B00272">
              <w:rPr>
                <w:rStyle w:val="Hyperlink"/>
                <w:noProof/>
              </w:rPr>
              <w:t>Change of Enrolment</w:t>
            </w:r>
            <w:r w:rsidR="00CE44E1">
              <w:rPr>
                <w:noProof/>
                <w:webHidden/>
              </w:rPr>
              <w:tab/>
            </w:r>
            <w:r w:rsidR="00CE44E1">
              <w:rPr>
                <w:noProof/>
                <w:webHidden/>
              </w:rPr>
              <w:fldChar w:fldCharType="begin"/>
            </w:r>
            <w:r w:rsidR="00CE44E1">
              <w:rPr>
                <w:noProof/>
                <w:webHidden/>
              </w:rPr>
              <w:instrText xml:space="preserve"> PAGEREF _Toc427054920 \h </w:instrText>
            </w:r>
            <w:r w:rsidR="00CE44E1">
              <w:rPr>
                <w:noProof/>
                <w:webHidden/>
              </w:rPr>
            </w:r>
            <w:r w:rsidR="00CE44E1">
              <w:rPr>
                <w:noProof/>
                <w:webHidden/>
              </w:rPr>
              <w:fldChar w:fldCharType="separate"/>
            </w:r>
            <w:r w:rsidR="00CE44E1">
              <w:rPr>
                <w:noProof/>
                <w:webHidden/>
              </w:rPr>
              <w:t>11</w:t>
            </w:r>
            <w:r w:rsidR="00CE44E1">
              <w:rPr>
                <w:noProof/>
                <w:webHidden/>
              </w:rPr>
              <w:fldChar w:fldCharType="end"/>
            </w:r>
          </w:hyperlink>
        </w:p>
        <w:p w14:paraId="2347897D"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21" w:history="1">
            <w:r w:rsidR="00CE44E1" w:rsidRPr="00B00272">
              <w:rPr>
                <w:rStyle w:val="Hyperlink"/>
                <w:noProof/>
              </w:rPr>
              <w:t>Changes to Personal Details</w:t>
            </w:r>
            <w:r w:rsidR="00CE44E1">
              <w:rPr>
                <w:noProof/>
                <w:webHidden/>
              </w:rPr>
              <w:tab/>
            </w:r>
            <w:r w:rsidR="00CE44E1">
              <w:rPr>
                <w:noProof/>
                <w:webHidden/>
              </w:rPr>
              <w:fldChar w:fldCharType="begin"/>
            </w:r>
            <w:r w:rsidR="00CE44E1">
              <w:rPr>
                <w:noProof/>
                <w:webHidden/>
              </w:rPr>
              <w:instrText xml:space="preserve"> PAGEREF _Toc427054921 \h </w:instrText>
            </w:r>
            <w:r w:rsidR="00CE44E1">
              <w:rPr>
                <w:noProof/>
                <w:webHidden/>
              </w:rPr>
            </w:r>
            <w:r w:rsidR="00CE44E1">
              <w:rPr>
                <w:noProof/>
                <w:webHidden/>
              </w:rPr>
              <w:fldChar w:fldCharType="separate"/>
            </w:r>
            <w:r w:rsidR="00CE44E1">
              <w:rPr>
                <w:noProof/>
                <w:webHidden/>
              </w:rPr>
              <w:t>11</w:t>
            </w:r>
            <w:r w:rsidR="00CE44E1">
              <w:rPr>
                <w:noProof/>
                <w:webHidden/>
              </w:rPr>
              <w:fldChar w:fldCharType="end"/>
            </w:r>
          </w:hyperlink>
        </w:p>
        <w:p w14:paraId="2347897E"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22" w:history="1">
            <w:r w:rsidR="00CE44E1" w:rsidRPr="00B00272">
              <w:rPr>
                <w:rStyle w:val="Hyperlink"/>
                <w:noProof/>
              </w:rPr>
              <w:t>Cheating and Plagiarism</w:t>
            </w:r>
            <w:r w:rsidR="00CE44E1">
              <w:rPr>
                <w:noProof/>
                <w:webHidden/>
              </w:rPr>
              <w:tab/>
            </w:r>
            <w:r w:rsidR="00CE44E1">
              <w:rPr>
                <w:noProof/>
                <w:webHidden/>
              </w:rPr>
              <w:fldChar w:fldCharType="begin"/>
            </w:r>
            <w:r w:rsidR="00CE44E1">
              <w:rPr>
                <w:noProof/>
                <w:webHidden/>
              </w:rPr>
              <w:instrText xml:space="preserve"> PAGEREF _Toc427054922 \h </w:instrText>
            </w:r>
            <w:r w:rsidR="00CE44E1">
              <w:rPr>
                <w:noProof/>
                <w:webHidden/>
              </w:rPr>
            </w:r>
            <w:r w:rsidR="00CE44E1">
              <w:rPr>
                <w:noProof/>
                <w:webHidden/>
              </w:rPr>
              <w:fldChar w:fldCharType="separate"/>
            </w:r>
            <w:r w:rsidR="00CE44E1">
              <w:rPr>
                <w:noProof/>
                <w:webHidden/>
              </w:rPr>
              <w:t>12</w:t>
            </w:r>
            <w:r w:rsidR="00CE44E1">
              <w:rPr>
                <w:noProof/>
                <w:webHidden/>
              </w:rPr>
              <w:fldChar w:fldCharType="end"/>
            </w:r>
          </w:hyperlink>
        </w:p>
        <w:p w14:paraId="2347897F"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23" w:history="1">
            <w:r w:rsidR="00CE44E1" w:rsidRPr="00B00272">
              <w:rPr>
                <w:rStyle w:val="Hyperlink"/>
                <w:noProof/>
              </w:rPr>
              <w:t>Code of Conduct of Students</w:t>
            </w:r>
            <w:r w:rsidR="00CE44E1">
              <w:rPr>
                <w:noProof/>
                <w:webHidden/>
              </w:rPr>
              <w:tab/>
            </w:r>
            <w:r w:rsidR="00CE44E1">
              <w:rPr>
                <w:noProof/>
                <w:webHidden/>
              </w:rPr>
              <w:fldChar w:fldCharType="begin"/>
            </w:r>
            <w:r w:rsidR="00CE44E1">
              <w:rPr>
                <w:noProof/>
                <w:webHidden/>
              </w:rPr>
              <w:instrText xml:space="preserve"> PAGEREF _Toc427054923 \h </w:instrText>
            </w:r>
            <w:r w:rsidR="00CE44E1">
              <w:rPr>
                <w:noProof/>
                <w:webHidden/>
              </w:rPr>
            </w:r>
            <w:r w:rsidR="00CE44E1">
              <w:rPr>
                <w:noProof/>
                <w:webHidden/>
              </w:rPr>
              <w:fldChar w:fldCharType="separate"/>
            </w:r>
            <w:r w:rsidR="00CE44E1">
              <w:rPr>
                <w:noProof/>
                <w:webHidden/>
              </w:rPr>
              <w:t>13</w:t>
            </w:r>
            <w:r w:rsidR="00CE44E1">
              <w:rPr>
                <w:noProof/>
                <w:webHidden/>
              </w:rPr>
              <w:fldChar w:fldCharType="end"/>
            </w:r>
          </w:hyperlink>
        </w:p>
        <w:p w14:paraId="23478980"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24" w:history="1">
            <w:r w:rsidR="00CE44E1" w:rsidRPr="00B00272">
              <w:rPr>
                <w:rStyle w:val="Hyperlink"/>
                <w:noProof/>
              </w:rPr>
              <w:t>Complaints and Appeals</w:t>
            </w:r>
            <w:r w:rsidR="00CE44E1">
              <w:rPr>
                <w:noProof/>
                <w:webHidden/>
              </w:rPr>
              <w:tab/>
            </w:r>
            <w:r w:rsidR="00CE44E1">
              <w:rPr>
                <w:noProof/>
                <w:webHidden/>
              </w:rPr>
              <w:fldChar w:fldCharType="begin"/>
            </w:r>
            <w:r w:rsidR="00CE44E1">
              <w:rPr>
                <w:noProof/>
                <w:webHidden/>
              </w:rPr>
              <w:instrText xml:space="preserve"> PAGEREF _Toc427054924 \h </w:instrText>
            </w:r>
            <w:r w:rsidR="00CE44E1">
              <w:rPr>
                <w:noProof/>
                <w:webHidden/>
              </w:rPr>
            </w:r>
            <w:r w:rsidR="00CE44E1">
              <w:rPr>
                <w:noProof/>
                <w:webHidden/>
              </w:rPr>
              <w:fldChar w:fldCharType="separate"/>
            </w:r>
            <w:r w:rsidR="00CE44E1">
              <w:rPr>
                <w:noProof/>
                <w:webHidden/>
              </w:rPr>
              <w:t>13</w:t>
            </w:r>
            <w:r w:rsidR="00CE44E1">
              <w:rPr>
                <w:noProof/>
                <w:webHidden/>
              </w:rPr>
              <w:fldChar w:fldCharType="end"/>
            </w:r>
          </w:hyperlink>
        </w:p>
        <w:p w14:paraId="23478981"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25" w:history="1">
            <w:r w:rsidR="00CE44E1" w:rsidRPr="00B00272">
              <w:rPr>
                <w:rStyle w:val="Hyperlink"/>
                <w:noProof/>
              </w:rPr>
              <w:t>Course Requirements</w:t>
            </w:r>
            <w:r w:rsidR="00CE44E1">
              <w:rPr>
                <w:noProof/>
                <w:webHidden/>
              </w:rPr>
              <w:tab/>
            </w:r>
            <w:r w:rsidR="00CE44E1">
              <w:rPr>
                <w:noProof/>
                <w:webHidden/>
              </w:rPr>
              <w:fldChar w:fldCharType="begin"/>
            </w:r>
            <w:r w:rsidR="00CE44E1">
              <w:rPr>
                <w:noProof/>
                <w:webHidden/>
              </w:rPr>
              <w:instrText xml:space="preserve"> PAGEREF _Toc427054925 \h </w:instrText>
            </w:r>
            <w:r w:rsidR="00CE44E1">
              <w:rPr>
                <w:noProof/>
                <w:webHidden/>
              </w:rPr>
            </w:r>
            <w:r w:rsidR="00CE44E1">
              <w:rPr>
                <w:noProof/>
                <w:webHidden/>
              </w:rPr>
              <w:fldChar w:fldCharType="separate"/>
            </w:r>
            <w:r w:rsidR="00CE44E1">
              <w:rPr>
                <w:noProof/>
                <w:webHidden/>
              </w:rPr>
              <w:t>14</w:t>
            </w:r>
            <w:r w:rsidR="00CE44E1">
              <w:rPr>
                <w:noProof/>
                <w:webHidden/>
              </w:rPr>
              <w:fldChar w:fldCharType="end"/>
            </w:r>
          </w:hyperlink>
        </w:p>
        <w:p w14:paraId="23478982"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26" w:history="1">
            <w:r w:rsidR="00CE44E1" w:rsidRPr="00B00272">
              <w:rPr>
                <w:rStyle w:val="Hyperlink"/>
                <w:noProof/>
              </w:rPr>
              <w:t>Credit Transfer</w:t>
            </w:r>
            <w:r w:rsidR="00CE44E1">
              <w:rPr>
                <w:noProof/>
                <w:webHidden/>
              </w:rPr>
              <w:tab/>
            </w:r>
            <w:r w:rsidR="00CE44E1">
              <w:rPr>
                <w:noProof/>
                <w:webHidden/>
              </w:rPr>
              <w:fldChar w:fldCharType="begin"/>
            </w:r>
            <w:r w:rsidR="00CE44E1">
              <w:rPr>
                <w:noProof/>
                <w:webHidden/>
              </w:rPr>
              <w:instrText xml:space="preserve"> PAGEREF _Toc427054926 \h </w:instrText>
            </w:r>
            <w:r w:rsidR="00CE44E1">
              <w:rPr>
                <w:noProof/>
                <w:webHidden/>
              </w:rPr>
            </w:r>
            <w:r w:rsidR="00CE44E1">
              <w:rPr>
                <w:noProof/>
                <w:webHidden/>
              </w:rPr>
              <w:fldChar w:fldCharType="separate"/>
            </w:r>
            <w:r w:rsidR="00CE44E1">
              <w:rPr>
                <w:noProof/>
                <w:webHidden/>
              </w:rPr>
              <w:t>15</w:t>
            </w:r>
            <w:r w:rsidR="00CE44E1">
              <w:rPr>
                <w:noProof/>
                <w:webHidden/>
              </w:rPr>
              <w:fldChar w:fldCharType="end"/>
            </w:r>
          </w:hyperlink>
        </w:p>
        <w:p w14:paraId="23478983"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27" w:history="1">
            <w:r w:rsidR="00CE44E1" w:rsidRPr="00B00272">
              <w:rPr>
                <w:rStyle w:val="Hyperlink"/>
                <w:noProof/>
              </w:rPr>
              <w:t>Deferring Study</w:t>
            </w:r>
            <w:r w:rsidR="00CE44E1">
              <w:rPr>
                <w:noProof/>
                <w:webHidden/>
              </w:rPr>
              <w:tab/>
            </w:r>
            <w:r w:rsidR="00CE44E1">
              <w:rPr>
                <w:noProof/>
                <w:webHidden/>
              </w:rPr>
              <w:fldChar w:fldCharType="begin"/>
            </w:r>
            <w:r w:rsidR="00CE44E1">
              <w:rPr>
                <w:noProof/>
                <w:webHidden/>
              </w:rPr>
              <w:instrText xml:space="preserve"> PAGEREF _Toc427054927 \h </w:instrText>
            </w:r>
            <w:r w:rsidR="00CE44E1">
              <w:rPr>
                <w:noProof/>
                <w:webHidden/>
              </w:rPr>
            </w:r>
            <w:r w:rsidR="00CE44E1">
              <w:rPr>
                <w:noProof/>
                <w:webHidden/>
              </w:rPr>
              <w:fldChar w:fldCharType="separate"/>
            </w:r>
            <w:r w:rsidR="00CE44E1">
              <w:rPr>
                <w:noProof/>
                <w:webHidden/>
              </w:rPr>
              <w:t>15</w:t>
            </w:r>
            <w:r w:rsidR="00CE44E1">
              <w:rPr>
                <w:noProof/>
                <w:webHidden/>
              </w:rPr>
              <w:fldChar w:fldCharType="end"/>
            </w:r>
          </w:hyperlink>
        </w:p>
        <w:p w14:paraId="23478984"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28" w:history="1">
            <w:r w:rsidR="00CE44E1" w:rsidRPr="00B00272">
              <w:rPr>
                <w:rStyle w:val="Hyperlink"/>
                <w:noProof/>
              </w:rPr>
              <w:t>Disciplinary Action</w:t>
            </w:r>
            <w:r w:rsidR="00CE44E1">
              <w:rPr>
                <w:noProof/>
                <w:webHidden/>
              </w:rPr>
              <w:tab/>
            </w:r>
            <w:r w:rsidR="00CE44E1">
              <w:rPr>
                <w:noProof/>
                <w:webHidden/>
              </w:rPr>
              <w:fldChar w:fldCharType="begin"/>
            </w:r>
            <w:r w:rsidR="00CE44E1">
              <w:rPr>
                <w:noProof/>
                <w:webHidden/>
              </w:rPr>
              <w:instrText xml:space="preserve"> PAGEREF _Toc427054928 \h </w:instrText>
            </w:r>
            <w:r w:rsidR="00CE44E1">
              <w:rPr>
                <w:noProof/>
                <w:webHidden/>
              </w:rPr>
            </w:r>
            <w:r w:rsidR="00CE44E1">
              <w:rPr>
                <w:noProof/>
                <w:webHidden/>
              </w:rPr>
              <w:fldChar w:fldCharType="separate"/>
            </w:r>
            <w:r w:rsidR="00CE44E1">
              <w:rPr>
                <w:noProof/>
                <w:webHidden/>
              </w:rPr>
              <w:t>15</w:t>
            </w:r>
            <w:r w:rsidR="00CE44E1">
              <w:rPr>
                <w:noProof/>
                <w:webHidden/>
              </w:rPr>
              <w:fldChar w:fldCharType="end"/>
            </w:r>
          </w:hyperlink>
        </w:p>
        <w:p w14:paraId="23478985"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29" w:history="1">
            <w:r w:rsidR="00CE44E1" w:rsidRPr="00B00272">
              <w:rPr>
                <w:rStyle w:val="Hyperlink"/>
                <w:noProof/>
              </w:rPr>
              <w:t>Dress Code</w:t>
            </w:r>
            <w:r w:rsidR="00CE44E1">
              <w:rPr>
                <w:noProof/>
                <w:webHidden/>
              </w:rPr>
              <w:tab/>
            </w:r>
            <w:r w:rsidR="00CE44E1">
              <w:rPr>
                <w:noProof/>
                <w:webHidden/>
              </w:rPr>
              <w:fldChar w:fldCharType="begin"/>
            </w:r>
            <w:r w:rsidR="00CE44E1">
              <w:rPr>
                <w:noProof/>
                <w:webHidden/>
              </w:rPr>
              <w:instrText xml:space="preserve"> PAGEREF _Toc427054929 \h </w:instrText>
            </w:r>
            <w:r w:rsidR="00CE44E1">
              <w:rPr>
                <w:noProof/>
                <w:webHidden/>
              </w:rPr>
            </w:r>
            <w:r w:rsidR="00CE44E1">
              <w:rPr>
                <w:noProof/>
                <w:webHidden/>
              </w:rPr>
              <w:fldChar w:fldCharType="separate"/>
            </w:r>
            <w:r w:rsidR="00CE44E1">
              <w:rPr>
                <w:noProof/>
                <w:webHidden/>
              </w:rPr>
              <w:t>16</w:t>
            </w:r>
            <w:r w:rsidR="00CE44E1">
              <w:rPr>
                <w:noProof/>
                <w:webHidden/>
              </w:rPr>
              <w:fldChar w:fldCharType="end"/>
            </w:r>
          </w:hyperlink>
        </w:p>
        <w:p w14:paraId="23478986"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30" w:history="1">
            <w:r w:rsidR="00CE44E1" w:rsidRPr="00B00272">
              <w:rPr>
                <w:rStyle w:val="Hyperlink"/>
                <w:noProof/>
              </w:rPr>
              <w:t>Emergencies</w:t>
            </w:r>
            <w:r w:rsidR="00CE44E1">
              <w:rPr>
                <w:noProof/>
                <w:webHidden/>
              </w:rPr>
              <w:tab/>
            </w:r>
            <w:r w:rsidR="00CE44E1">
              <w:rPr>
                <w:noProof/>
                <w:webHidden/>
              </w:rPr>
              <w:fldChar w:fldCharType="begin"/>
            </w:r>
            <w:r w:rsidR="00CE44E1">
              <w:rPr>
                <w:noProof/>
                <w:webHidden/>
              </w:rPr>
              <w:instrText xml:space="preserve"> PAGEREF _Toc427054930 \h </w:instrText>
            </w:r>
            <w:r w:rsidR="00CE44E1">
              <w:rPr>
                <w:noProof/>
                <w:webHidden/>
              </w:rPr>
            </w:r>
            <w:r w:rsidR="00CE44E1">
              <w:rPr>
                <w:noProof/>
                <w:webHidden/>
              </w:rPr>
              <w:fldChar w:fldCharType="separate"/>
            </w:r>
            <w:r w:rsidR="00CE44E1">
              <w:rPr>
                <w:noProof/>
                <w:webHidden/>
              </w:rPr>
              <w:t>16</w:t>
            </w:r>
            <w:r w:rsidR="00CE44E1">
              <w:rPr>
                <w:noProof/>
                <w:webHidden/>
              </w:rPr>
              <w:fldChar w:fldCharType="end"/>
            </w:r>
          </w:hyperlink>
        </w:p>
        <w:p w14:paraId="23478987"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31" w:history="1">
            <w:r w:rsidR="00CE44E1" w:rsidRPr="00B00272">
              <w:rPr>
                <w:rStyle w:val="Hyperlink"/>
                <w:noProof/>
              </w:rPr>
              <w:t>Enrolment</w:t>
            </w:r>
            <w:r w:rsidR="00CE44E1">
              <w:rPr>
                <w:noProof/>
                <w:webHidden/>
              </w:rPr>
              <w:tab/>
            </w:r>
            <w:r w:rsidR="00CE44E1">
              <w:rPr>
                <w:noProof/>
                <w:webHidden/>
              </w:rPr>
              <w:fldChar w:fldCharType="begin"/>
            </w:r>
            <w:r w:rsidR="00CE44E1">
              <w:rPr>
                <w:noProof/>
                <w:webHidden/>
              </w:rPr>
              <w:instrText xml:space="preserve"> PAGEREF _Toc427054931 \h </w:instrText>
            </w:r>
            <w:r w:rsidR="00CE44E1">
              <w:rPr>
                <w:noProof/>
                <w:webHidden/>
              </w:rPr>
            </w:r>
            <w:r w:rsidR="00CE44E1">
              <w:rPr>
                <w:noProof/>
                <w:webHidden/>
              </w:rPr>
              <w:fldChar w:fldCharType="separate"/>
            </w:r>
            <w:r w:rsidR="00CE44E1">
              <w:rPr>
                <w:noProof/>
                <w:webHidden/>
              </w:rPr>
              <w:t>16</w:t>
            </w:r>
            <w:r w:rsidR="00CE44E1">
              <w:rPr>
                <w:noProof/>
                <w:webHidden/>
              </w:rPr>
              <w:fldChar w:fldCharType="end"/>
            </w:r>
          </w:hyperlink>
        </w:p>
        <w:p w14:paraId="23478988"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32" w:history="1">
            <w:r w:rsidR="00CE44E1" w:rsidRPr="00B00272">
              <w:rPr>
                <w:rStyle w:val="Hyperlink"/>
                <w:noProof/>
              </w:rPr>
              <w:t>Equal Opportunity</w:t>
            </w:r>
            <w:r w:rsidR="00CE44E1">
              <w:rPr>
                <w:noProof/>
                <w:webHidden/>
              </w:rPr>
              <w:tab/>
            </w:r>
            <w:r w:rsidR="00CE44E1">
              <w:rPr>
                <w:noProof/>
                <w:webHidden/>
              </w:rPr>
              <w:fldChar w:fldCharType="begin"/>
            </w:r>
            <w:r w:rsidR="00CE44E1">
              <w:rPr>
                <w:noProof/>
                <w:webHidden/>
              </w:rPr>
              <w:instrText xml:space="preserve"> PAGEREF _Toc427054932 \h </w:instrText>
            </w:r>
            <w:r w:rsidR="00CE44E1">
              <w:rPr>
                <w:noProof/>
                <w:webHidden/>
              </w:rPr>
            </w:r>
            <w:r w:rsidR="00CE44E1">
              <w:rPr>
                <w:noProof/>
                <w:webHidden/>
              </w:rPr>
              <w:fldChar w:fldCharType="separate"/>
            </w:r>
            <w:r w:rsidR="00CE44E1">
              <w:rPr>
                <w:noProof/>
                <w:webHidden/>
              </w:rPr>
              <w:t>16</w:t>
            </w:r>
            <w:r w:rsidR="00CE44E1">
              <w:rPr>
                <w:noProof/>
                <w:webHidden/>
              </w:rPr>
              <w:fldChar w:fldCharType="end"/>
            </w:r>
          </w:hyperlink>
        </w:p>
        <w:p w14:paraId="23478989"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33" w:history="1">
            <w:r w:rsidR="00CE44E1" w:rsidRPr="00B00272">
              <w:rPr>
                <w:rStyle w:val="Hyperlink"/>
                <w:noProof/>
              </w:rPr>
              <w:t>Equipment Requirements</w:t>
            </w:r>
            <w:r w:rsidR="00CE44E1">
              <w:rPr>
                <w:noProof/>
                <w:webHidden/>
              </w:rPr>
              <w:tab/>
            </w:r>
            <w:r w:rsidR="00CE44E1">
              <w:rPr>
                <w:noProof/>
                <w:webHidden/>
              </w:rPr>
              <w:fldChar w:fldCharType="begin"/>
            </w:r>
            <w:r w:rsidR="00CE44E1">
              <w:rPr>
                <w:noProof/>
                <w:webHidden/>
              </w:rPr>
              <w:instrText xml:space="preserve"> PAGEREF _Toc427054933 \h </w:instrText>
            </w:r>
            <w:r w:rsidR="00CE44E1">
              <w:rPr>
                <w:noProof/>
                <w:webHidden/>
              </w:rPr>
            </w:r>
            <w:r w:rsidR="00CE44E1">
              <w:rPr>
                <w:noProof/>
                <w:webHidden/>
              </w:rPr>
              <w:fldChar w:fldCharType="separate"/>
            </w:r>
            <w:r w:rsidR="00CE44E1">
              <w:rPr>
                <w:noProof/>
                <w:webHidden/>
              </w:rPr>
              <w:t>17</w:t>
            </w:r>
            <w:r w:rsidR="00CE44E1">
              <w:rPr>
                <w:noProof/>
                <w:webHidden/>
              </w:rPr>
              <w:fldChar w:fldCharType="end"/>
            </w:r>
          </w:hyperlink>
        </w:p>
        <w:p w14:paraId="2347898A"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34" w:history="1">
            <w:r w:rsidR="00CE44E1" w:rsidRPr="00B00272">
              <w:rPr>
                <w:rStyle w:val="Hyperlink"/>
                <w:noProof/>
              </w:rPr>
              <w:t>Feedback and Quality Improvement</w:t>
            </w:r>
            <w:r w:rsidR="00CE44E1">
              <w:rPr>
                <w:noProof/>
                <w:webHidden/>
              </w:rPr>
              <w:tab/>
            </w:r>
            <w:r w:rsidR="00CE44E1">
              <w:rPr>
                <w:noProof/>
                <w:webHidden/>
              </w:rPr>
              <w:fldChar w:fldCharType="begin"/>
            </w:r>
            <w:r w:rsidR="00CE44E1">
              <w:rPr>
                <w:noProof/>
                <w:webHidden/>
              </w:rPr>
              <w:instrText xml:space="preserve"> PAGEREF _Toc427054934 \h </w:instrText>
            </w:r>
            <w:r w:rsidR="00CE44E1">
              <w:rPr>
                <w:noProof/>
                <w:webHidden/>
              </w:rPr>
            </w:r>
            <w:r w:rsidR="00CE44E1">
              <w:rPr>
                <w:noProof/>
                <w:webHidden/>
              </w:rPr>
              <w:fldChar w:fldCharType="separate"/>
            </w:r>
            <w:r w:rsidR="00CE44E1">
              <w:rPr>
                <w:noProof/>
                <w:webHidden/>
              </w:rPr>
              <w:t>17</w:t>
            </w:r>
            <w:r w:rsidR="00CE44E1">
              <w:rPr>
                <w:noProof/>
                <w:webHidden/>
              </w:rPr>
              <w:fldChar w:fldCharType="end"/>
            </w:r>
          </w:hyperlink>
        </w:p>
        <w:p w14:paraId="2347898B"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35" w:history="1">
            <w:r w:rsidR="00CE44E1" w:rsidRPr="00B00272">
              <w:rPr>
                <w:rStyle w:val="Hyperlink"/>
                <w:noProof/>
              </w:rPr>
              <w:t>Fees</w:t>
            </w:r>
            <w:r w:rsidR="00CE44E1">
              <w:rPr>
                <w:noProof/>
                <w:webHidden/>
              </w:rPr>
              <w:tab/>
            </w:r>
            <w:r w:rsidR="00CE44E1">
              <w:rPr>
                <w:noProof/>
                <w:webHidden/>
              </w:rPr>
              <w:fldChar w:fldCharType="begin"/>
            </w:r>
            <w:r w:rsidR="00CE44E1">
              <w:rPr>
                <w:noProof/>
                <w:webHidden/>
              </w:rPr>
              <w:instrText xml:space="preserve"> PAGEREF _Toc427054935 \h </w:instrText>
            </w:r>
            <w:r w:rsidR="00CE44E1">
              <w:rPr>
                <w:noProof/>
                <w:webHidden/>
              </w:rPr>
            </w:r>
            <w:r w:rsidR="00CE44E1">
              <w:rPr>
                <w:noProof/>
                <w:webHidden/>
              </w:rPr>
              <w:fldChar w:fldCharType="separate"/>
            </w:r>
            <w:r w:rsidR="00CE44E1">
              <w:rPr>
                <w:noProof/>
                <w:webHidden/>
              </w:rPr>
              <w:t>17</w:t>
            </w:r>
            <w:r w:rsidR="00CE44E1">
              <w:rPr>
                <w:noProof/>
                <w:webHidden/>
              </w:rPr>
              <w:fldChar w:fldCharType="end"/>
            </w:r>
          </w:hyperlink>
        </w:p>
        <w:p w14:paraId="2347898C"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36" w:history="1">
            <w:r w:rsidR="00CE44E1" w:rsidRPr="00B00272">
              <w:rPr>
                <w:rStyle w:val="Hyperlink"/>
                <w:noProof/>
              </w:rPr>
              <w:t>Harassment</w:t>
            </w:r>
            <w:r w:rsidR="00CE44E1">
              <w:rPr>
                <w:noProof/>
                <w:webHidden/>
              </w:rPr>
              <w:tab/>
            </w:r>
            <w:r w:rsidR="00CE44E1">
              <w:rPr>
                <w:noProof/>
                <w:webHidden/>
              </w:rPr>
              <w:fldChar w:fldCharType="begin"/>
            </w:r>
            <w:r w:rsidR="00CE44E1">
              <w:rPr>
                <w:noProof/>
                <w:webHidden/>
              </w:rPr>
              <w:instrText xml:space="preserve"> PAGEREF _Toc427054936 \h </w:instrText>
            </w:r>
            <w:r w:rsidR="00CE44E1">
              <w:rPr>
                <w:noProof/>
                <w:webHidden/>
              </w:rPr>
            </w:r>
            <w:r w:rsidR="00CE44E1">
              <w:rPr>
                <w:noProof/>
                <w:webHidden/>
              </w:rPr>
              <w:fldChar w:fldCharType="separate"/>
            </w:r>
            <w:r w:rsidR="00CE44E1">
              <w:rPr>
                <w:noProof/>
                <w:webHidden/>
              </w:rPr>
              <w:t>17</w:t>
            </w:r>
            <w:r w:rsidR="00CE44E1">
              <w:rPr>
                <w:noProof/>
                <w:webHidden/>
              </w:rPr>
              <w:fldChar w:fldCharType="end"/>
            </w:r>
          </w:hyperlink>
        </w:p>
        <w:p w14:paraId="2347898D"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37" w:history="1">
            <w:r w:rsidR="00CE44E1" w:rsidRPr="00B00272">
              <w:rPr>
                <w:rStyle w:val="Hyperlink"/>
                <w:noProof/>
              </w:rPr>
              <w:t>Induction and Orientation Program</w:t>
            </w:r>
            <w:r w:rsidR="00CE44E1">
              <w:rPr>
                <w:noProof/>
                <w:webHidden/>
              </w:rPr>
              <w:tab/>
            </w:r>
            <w:r w:rsidR="00CE44E1">
              <w:rPr>
                <w:noProof/>
                <w:webHidden/>
              </w:rPr>
              <w:fldChar w:fldCharType="begin"/>
            </w:r>
            <w:r w:rsidR="00CE44E1">
              <w:rPr>
                <w:noProof/>
                <w:webHidden/>
              </w:rPr>
              <w:instrText xml:space="preserve"> PAGEREF _Toc427054937 \h </w:instrText>
            </w:r>
            <w:r w:rsidR="00CE44E1">
              <w:rPr>
                <w:noProof/>
                <w:webHidden/>
              </w:rPr>
            </w:r>
            <w:r w:rsidR="00CE44E1">
              <w:rPr>
                <w:noProof/>
                <w:webHidden/>
              </w:rPr>
              <w:fldChar w:fldCharType="separate"/>
            </w:r>
            <w:r w:rsidR="00CE44E1">
              <w:rPr>
                <w:noProof/>
                <w:webHidden/>
              </w:rPr>
              <w:t>19</w:t>
            </w:r>
            <w:r w:rsidR="00CE44E1">
              <w:rPr>
                <w:noProof/>
                <w:webHidden/>
              </w:rPr>
              <w:fldChar w:fldCharType="end"/>
            </w:r>
          </w:hyperlink>
        </w:p>
        <w:p w14:paraId="2347898E"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38" w:history="1">
            <w:r w:rsidR="00CE44E1" w:rsidRPr="00B00272">
              <w:rPr>
                <w:rStyle w:val="Hyperlink"/>
                <w:noProof/>
              </w:rPr>
              <w:t>Internet Usage</w:t>
            </w:r>
            <w:r w:rsidR="00CE44E1">
              <w:rPr>
                <w:noProof/>
                <w:webHidden/>
              </w:rPr>
              <w:tab/>
            </w:r>
            <w:r w:rsidR="00CE44E1">
              <w:rPr>
                <w:noProof/>
                <w:webHidden/>
              </w:rPr>
              <w:fldChar w:fldCharType="begin"/>
            </w:r>
            <w:r w:rsidR="00CE44E1">
              <w:rPr>
                <w:noProof/>
                <w:webHidden/>
              </w:rPr>
              <w:instrText xml:space="preserve"> PAGEREF _Toc427054938 \h </w:instrText>
            </w:r>
            <w:r w:rsidR="00CE44E1">
              <w:rPr>
                <w:noProof/>
                <w:webHidden/>
              </w:rPr>
            </w:r>
            <w:r w:rsidR="00CE44E1">
              <w:rPr>
                <w:noProof/>
                <w:webHidden/>
              </w:rPr>
              <w:fldChar w:fldCharType="separate"/>
            </w:r>
            <w:r w:rsidR="00CE44E1">
              <w:rPr>
                <w:noProof/>
                <w:webHidden/>
              </w:rPr>
              <w:t>19</w:t>
            </w:r>
            <w:r w:rsidR="00CE44E1">
              <w:rPr>
                <w:noProof/>
                <w:webHidden/>
              </w:rPr>
              <w:fldChar w:fldCharType="end"/>
            </w:r>
          </w:hyperlink>
        </w:p>
        <w:p w14:paraId="2347898F"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39" w:history="1">
            <w:r w:rsidR="00CE44E1" w:rsidRPr="00B00272">
              <w:rPr>
                <w:rStyle w:val="Hyperlink"/>
                <w:noProof/>
              </w:rPr>
              <w:t>Legislation</w:t>
            </w:r>
            <w:r w:rsidR="00CE44E1">
              <w:rPr>
                <w:noProof/>
                <w:webHidden/>
              </w:rPr>
              <w:tab/>
            </w:r>
            <w:r w:rsidR="00CE44E1">
              <w:rPr>
                <w:noProof/>
                <w:webHidden/>
              </w:rPr>
              <w:fldChar w:fldCharType="begin"/>
            </w:r>
            <w:r w:rsidR="00CE44E1">
              <w:rPr>
                <w:noProof/>
                <w:webHidden/>
              </w:rPr>
              <w:instrText xml:space="preserve"> PAGEREF _Toc427054939 \h </w:instrText>
            </w:r>
            <w:r w:rsidR="00CE44E1">
              <w:rPr>
                <w:noProof/>
                <w:webHidden/>
              </w:rPr>
            </w:r>
            <w:r w:rsidR="00CE44E1">
              <w:rPr>
                <w:noProof/>
                <w:webHidden/>
              </w:rPr>
              <w:fldChar w:fldCharType="separate"/>
            </w:r>
            <w:r w:rsidR="00CE44E1">
              <w:rPr>
                <w:noProof/>
                <w:webHidden/>
              </w:rPr>
              <w:t>19</w:t>
            </w:r>
            <w:r w:rsidR="00CE44E1">
              <w:rPr>
                <w:noProof/>
                <w:webHidden/>
              </w:rPr>
              <w:fldChar w:fldCharType="end"/>
            </w:r>
          </w:hyperlink>
        </w:p>
        <w:p w14:paraId="23478990"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40" w:history="1">
            <w:r w:rsidR="00CE44E1" w:rsidRPr="00B00272">
              <w:rPr>
                <w:rStyle w:val="Hyperlink"/>
                <w:noProof/>
              </w:rPr>
              <w:t>Mobile Phones</w:t>
            </w:r>
            <w:r w:rsidR="00CE44E1">
              <w:rPr>
                <w:noProof/>
                <w:webHidden/>
              </w:rPr>
              <w:tab/>
            </w:r>
            <w:r w:rsidR="00CE44E1">
              <w:rPr>
                <w:noProof/>
                <w:webHidden/>
              </w:rPr>
              <w:fldChar w:fldCharType="begin"/>
            </w:r>
            <w:r w:rsidR="00CE44E1">
              <w:rPr>
                <w:noProof/>
                <w:webHidden/>
              </w:rPr>
              <w:instrText xml:space="preserve"> PAGEREF _Toc427054940 \h </w:instrText>
            </w:r>
            <w:r w:rsidR="00CE44E1">
              <w:rPr>
                <w:noProof/>
                <w:webHidden/>
              </w:rPr>
            </w:r>
            <w:r w:rsidR="00CE44E1">
              <w:rPr>
                <w:noProof/>
                <w:webHidden/>
              </w:rPr>
              <w:fldChar w:fldCharType="separate"/>
            </w:r>
            <w:r w:rsidR="00CE44E1">
              <w:rPr>
                <w:noProof/>
                <w:webHidden/>
              </w:rPr>
              <w:t>20</w:t>
            </w:r>
            <w:r w:rsidR="00CE44E1">
              <w:rPr>
                <w:noProof/>
                <w:webHidden/>
              </w:rPr>
              <w:fldChar w:fldCharType="end"/>
            </w:r>
          </w:hyperlink>
        </w:p>
        <w:p w14:paraId="23478991"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41" w:history="1">
            <w:r w:rsidR="00CE44E1" w:rsidRPr="00B00272">
              <w:rPr>
                <w:rStyle w:val="Hyperlink"/>
                <w:noProof/>
              </w:rPr>
              <w:t>National Police History Check and Working with Children Check</w:t>
            </w:r>
            <w:r w:rsidR="00CE44E1">
              <w:rPr>
                <w:noProof/>
                <w:webHidden/>
              </w:rPr>
              <w:tab/>
            </w:r>
            <w:r w:rsidR="00CE44E1">
              <w:rPr>
                <w:noProof/>
                <w:webHidden/>
              </w:rPr>
              <w:fldChar w:fldCharType="begin"/>
            </w:r>
            <w:r w:rsidR="00CE44E1">
              <w:rPr>
                <w:noProof/>
                <w:webHidden/>
              </w:rPr>
              <w:instrText xml:space="preserve"> PAGEREF _Toc427054941 \h </w:instrText>
            </w:r>
            <w:r w:rsidR="00CE44E1">
              <w:rPr>
                <w:noProof/>
                <w:webHidden/>
              </w:rPr>
            </w:r>
            <w:r w:rsidR="00CE44E1">
              <w:rPr>
                <w:noProof/>
                <w:webHidden/>
              </w:rPr>
              <w:fldChar w:fldCharType="separate"/>
            </w:r>
            <w:r w:rsidR="00CE44E1">
              <w:rPr>
                <w:noProof/>
                <w:webHidden/>
              </w:rPr>
              <w:t>20</w:t>
            </w:r>
            <w:r w:rsidR="00CE44E1">
              <w:rPr>
                <w:noProof/>
                <w:webHidden/>
              </w:rPr>
              <w:fldChar w:fldCharType="end"/>
            </w:r>
          </w:hyperlink>
        </w:p>
        <w:p w14:paraId="23478992"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42" w:history="1">
            <w:r w:rsidR="00CE44E1" w:rsidRPr="00B00272">
              <w:rPr>
                <w:rStyle w:val="Hyperlink"/>
                <w:noProof/>
              </w:rPr>
              <w:t>Occupational Health and Safety</w:t>
            </w:r>
            <w:r w:rsidR="00CE44E1">
              <w:rPr>
                <w:noProof/>
                <w:webHidden/>
              </w:rPr>
              <w:tab/>
            </w:r>
            <w:r w:rsidR="00CE44E1">
              <w:rPr>
                <w:noProof/>
                <w:webHidden/>
              </w:rPr>
              <w:fldChar w:fldCharType="begin"/>
            </w:r>
            <w:r w:rsidR="00CE44E1">
              <w:rPr>
                <w:noProof/>
                <w:webHidden/>
              </w:rPr>
              <w:instrText xml:space="preserve"> PAGEREF _Toc427054942 \h </w:instrText>
            </w:r>
            <w:r w:rsidR="00CE44E1">
              <w:rPr>
                <w:noProof/>
                <w:webHidden/>
              </w:rPr>
            </w:r>
            <w:r w:rsidR="00CE44E1">
              <w:rPr>
                <w:noProof/>
                <w:webHidden/>
              </w:rPr>
              <w:fldChar w:fldCharType="separate"/>
            </w:r>
            <w:r w:rsidR="00CE44E1">
              <w:rPr>
                <w:noProof/>
                <w:webHidden/>
              </w:rPr>
              <w:t>21</w:t>
            </w:r>
            <w:r w:rsidR="00CE44E1">
              <w:rPr>
                <w:noProof/>
                <w:webHidden/>
              </w:rPr>
              <w:fldChar w:fldCharType="end"/>
            </w:r>
          </w:hyperlink>
        </w:p>
        <w:p w14:paraId="23478993"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43" w:history="1">
            <w:r w:rsidR="00CE44E1" w:rsidRPr="00B00272">
              <w:rPr>
                <w:rStyle w:val="Hyperlink"/>
                <w:noProof/>
              </w:rPr>
              <w:t>Policies, Procedures and Additional Information</w:t>
            </w:r>
            <w:r w:rsidR="00CE44E1">
              <w:rPr>
                <w:noProof/>
                <w:webHidden/>
              </w:rPr>
              <w:tab/>
            </w:r>
            <w:r w:rsidR="00CE44E1">
              <w:rPr>
                <w:noProof/>
                <w:webHidden/>
              </w:rPr>
              <w:fldChar w:fldCharType="begin"/>
            </w:r>
            <w:r w:rsidR="00CE44E1">
              <w:rPr>
                <w:noProof/>
                <w:webHidden/>
              </w:rPr>
              <w:instrText xml:space="preserve"> PAGEREF _Toc427054943 \h </w:instrText>
            </w:r>
            <w:r w:rsidR="00CE44E1">
              <w:rPr>
                <w:noProof/>
                <w:webHidden/>
              </w:rPr>
            </w:r>
            <w:r w:rsidR="00CE44E1">
              <w:rPr>
                <w:noProof/>
                <w:webHidden/>
              </w:rPr>
              <w:fldChar w:fldCharType="separate"/>
            </w:r>
            <w:r w:rsidR="00CE44E1">
              <w:rPr>
                <w:noProof/>
                <w:webHidden/>
              </w:rPr>
              <w:t>21</w:t>
            </w:r>
            <w:r w:rsidR="00CE44E1">
              <w:rPr>
                <w:noProof/>
                <w:webHidden/>
              </w:rPr>
              <w:fldChar w:fldCharType="end"/>
            </w:r>
          </w:hyperlink>
        </w:p>
        <w:p w14:paraId="23478994"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44" w:history="1">
            <w:r w:rsidR="00CE44E1" w:rsidRPr="00B00272">
              <w:rPr>
                <w:rStyle w:val="Hyperlink"/>
                <w:noProof/>
              </w:rPr>
              <w:t>Privacy and Confidentiality</w:t>
            </w:r>
            <w:r w:rsidR="00CE44E1">
              <w:rPr>
                <w:noProof/>
                <w:webHidden/>
              </w:rPr>
              <w:tab/>
            </w:r>
            <w:r w:rsidR="00CE44E1">
              <w:rPr>
                <w:noProof/>
                <w:webHidden/>
              </w:rPr>
              <w:fldChar w:fldCharType="begin"/>
            </w:r>
            <w:r w:rsidR="00CE44E1">
              <w:rPr>
                <w:noProof/>
                <w:webHidden/>
              </w:rPr>
              <w:instrText xml:space="preserve"> PAGEREF _Toc427054944 \h </w:instrText>
            </w:r>
            <w:r w:rsidR="00CE44E1">
              <w:rPr>
                <w:noProof/>
                <w:webHidden/>
              </w:rPr>
            </w:r>
            <w:r w:rsidR="00CE44E1">
              <w:rPr>
                <w:noProof/>
                <w:webHidden/>
              </w:rPr>
              <w:fldChar w:fldCharType="separate"/>
            </w:r>
            <w:r w:rsidR="00CE44E1">
              <w:rPr>
                <w:noProof/>
                <w:webHidden/>
              </w:rPr>
              <w:t>21</w:t>
            </w:r>
            <w:r w:rsidR="00CE44E1">
              <w:rPr>
                <w:noProof/>
                <w:webHidden/>
              </w:rPr>
              <w:fldChar w:fldCharType="end"/>
            </w:r>
          </w:hyperlink>
        </w:p>
        <w:p w14:paraId="23478995"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45" w:history="1">
            <w:r w:rsidR="00CE44E1" w:rsidRPr="00B00272">
              <w:rPr>
                <w:rStyle w:val="Hyperlink"/>
                <w:noProof/>
              </w:rPr>
              <w:t>Public Transport Concession</w:t>
            </w:r>
            <w:r w:rsidR="00CE44E1">
              <w:rPr>
                <w:noProof/>
                <w:webHidden/>
              </w:rPr>
              <w:tab/>
            </w:r>
            <w:r w:rsidR="00CE44E1">
              <w:rPr>
                <w:noProof/>
                <w:webHidden/>
              </w:rPr>
              <w:fldChar w:fldCharType="begin"/>
            </w:r>
            <w:r w:rsidR="00CE44E1">
              <w:rPr>
                <w:noProof/>
                <w:webHidden/>
              </w:rPr>
              <w:instrText xml:space="preserve"> PAGEREF _Toc427054945 \h </w:instrText>
            </w:r>
            <w:r w:rsidR="00CE44E1">
              <w:rPr>
                <w:noProof/>
                <w:webHidden/>
              </w:rPr>
            </w:r>
            <w:r w:rsidR="00CE44E1">
              <w:rPr>
                <w:noProof/>
                <w:webHidden/>
              </w:rPr>
              <w:fldChar w:fldCharType="separate"/>
            </w:r>
            <w:r w:rsidR="00CE44E1">
              <w:rPr>
                <w:noProof/>
                <w:webHidden/>
              </w:rPr>
              <w:t>22</w:t>
            </w:r>
            <w:r w:rsidR="00CE44E1">
              <w:rPr>
                <w:noProof/>
                <w:webHidden/>
              </w:rPr>
              <w:fldChar w:fldCharType="end"/>
            </w:r>
          </w:hyperlink>
        </w:p>
        <w:p w14:paraId="23478996"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46" w:history="1">
            <w:r w:rsidR="00CE44E1" w:rsidRPr="00B00272">
              <w:rPr>
                <w:rStyle w:val="Hyperlink"/>
                <w:noProof/>
              </w:rPr>
              <w:t>Recognition of Prior Learning (RPL)</w:t>
            </w:r>
            <w:r w:rsidR="00CE44E1">
              <w:rPr>
                <w:noProof/>
                <w:webHidden/>
              </w:rPr>
              <w:tab/>
            </w:r>
            <w:r w:rsidR="00CE44E1">
              <w:rPr>
                <w:noProof/>
                <w:webHidden/>
              </w:rPr>
              <w:fldChar w:fldCharType="begin"/>
            </w:r>
            <w:r w:rsidR="00CE44E1">
              <w:rPr>
                <w:noProof/>
                <w:webHidden/>
              </w:rPr>
              <w:instrText xml:space="preserve"> PAGEREF _Toc427054946 \h </w:instrText>
            </w:r>
            <w:r w:rsidR="00CE44E1">
              <w:rPr>
                <w:noProof/>
                <w:webHidden/>
              </w:rPr>
            </w:r>
            <w:r w:rsidR="00CE44E1">
              <w:rPr>
                <w:noProof/>
                <w:webHidden/>
              </w:rPr>
              <w:fldChar w:fldCharType="separate"/>
            </w:r>
            <w:r w:rsidR="00CE44E1">
              <w:rPr>
                <w:noProof/>
                <w:webHidden/>
              </w:rPr>
              <w:t>22</w:t>
            </w:r>
            <w:r w:rsidR="00CE44E1">
              <w:rPr>
                <w:noProof/>
                <w:webHidden/>
              </w:rPr>
              <w:fldChar w:fldCharType="end"/>
            </w:r>
          </w:hyperlink>
        </w:p>
        <w:p w14:paraId="23478997"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47" w:history="1">
            <w:r w:rsidR="00CE44E1" w:rsidRPr="00B00272">
              <w:rPr>
                <w:rStyle w:val="Hyperlink"/>
                <w:noProof/>
              </w:rPr>
              <w:t>Referencing</w:t>
            </w:r>
            <w:r w:rsidR="00CE44E1">
              <w:rPr>
                <w:noProof/>
                <w:webHidden/>
              </w:rPr>
              <w:tab/>
            </w:r>
            <w:r w:rsidR="00CE44E1">
              <w:rPr>
                <w:noProof/>
                <w:webHidden/>
              </w:rPr>
              <w:fldChar w:fldCharType="begin"/>
            </w:r>
            <w:r w:rsidR="00CE44E1">
              <w:rPr>
                <w:noProof/>
                <w:webHidden/>
              </w:rPr>
              <w:instrText xml:space="preserve"> PAGEREF _Toc427054947 \h </w:instrText>
            </w:r>
            <w:r w:rsidR="00CE44E1">
              <w:rPr>
                <w:noProof/>
                <w:webHidden/>
              </w:rPr>
            </w:r>
            <w:r w:rsidR="00CE44E1">
              <w:rPr>
                <w:noProof/>
                <w:webHidden/>
              </w:rPr>
              <w:fldChar w:fldCharType="separate"/>
            </w:r>
            <w:r w:rsidR="00CE44E1">
              <w:rPr>
                <w:noProof/>
                <w:webHidden/>
              </w:rPr>
              <w:t>24</w:t>
            </w:r>
            <w:r w:rsidR="00CE44E1">
              <w:rPr>
                <w:noProof/>
                <w:webHidden/>
              </w:rPr>
              <w:fldChar w:fldCharType="end"/>
            </w:r>
          </w:hyperlink>
        </w:p>
        <w:p w14:paraId="23478998"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48" w:history="1">
            <w:r w:rsidR="00CE44E1" w:rsidRPr="00B00272">
              <w:rPr>
                <w:rStyle w:val="Hyperlink"/>
                <w:noProof/>
              </w:rPr>
              <w:t>Refunds</w:t>
            </w:r>
            <w:r w:rsidR="00CE44E1">
              <w:rPr>
                <w:noProof/>
                <w:webHidden/>
              </w:rPr>
              <w:tab/>
            </w:r>
            <w:r w:rsidR="00CE44E1">
              <w:rPr>
                <w:noProof/>
                <w:webHidden/>
              </w:rPr>
              <w:fldChar w:fldCharType="begin"/>
            </w:r>
            <w:r w:rsidR="00CE44E1">
              <w:rPr>
                <w:noProof/>
                <w:webHidden/>
              </w:rPr>
              <w:instrText xml:space="preserve"> PAGEREF _Toc427054948 \h </w:instrText>
            </w:r>
            <w:r w:rsidR="00CE44E1">
              <w:rPr>
                <w:noProof/>
                <w:webHidden/>
              </w:rPr>
            </w:r>
            <w:r w:rsidR="00CE44E1">
              <w:rPr>
                <w:noProof/>
                <w:webHidden/>
              </w:rPr>
              <w:fldChar w:fldCharType="separate"/>
            </w:r>
            <w:r w:rsidR="00CE44E1">
              <w:rPr>
                <w:noProof/>
                <w:webHidden/>
              </w:rPr>
              <w:t>25</w:t>
            </w:r>
            <w:r w:rsidR="00CE44E1">
              <w:rPr>
                <w:noProof/>
                <w:webHidden/>
              </w:rPr>
              <w:fldChar w:fldCharType="end"/>
            </w:r>
          </w:hyperlink>
        </w:p>
        <w:p w14:paraId="23478999"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49" w:history="1">
            <w:r w:rsidR="00CE44E1" w:rsidRPr="00B00272">
              <w:rPr>
                <w:rStyle w:val="Hyperlink"/>
                <w:noProof/>
              </w:rPr>
              <w:t>Results</w:t>
            </w:r>
            <w:r w:rsidR="00CE44E1">
              <w:rPr>
                <w:noProof/>
                <w:webHidden/>
              </w:rPr>
              <w:tab/>
            </w:r>
            <w:r w:rsidR="00CE44E1">
              <w:rPr>
                <w:noProof/>
                <w:webHidden/>
              </w:rPr>
              <w:fldChar w:fldCharType="begin"/>
            </w:r>
            <w:r w:rsidR="00CE44E1">
              <w:rPr>
                <w:noProof/>
                <w:webHidden/>
              </w:rPr>
              <w:instrText xml:space="preserve"> PAGEREF _Toc427054949 \h </w:instrText>
            </w:r>
            <w:r w:rsidR="00CE44E1">
              <w:rPr>
                <w:noProof/>
                <w:webHidden/>
              </w:rPr>
            </w:r>
            <w:r w:rsidR="00CE44E1">
              <w:rPr>
                <w:noProof/>
                <w:webHidden/>
              </w:rPr>
              <w:fldChar w:fldCharType="separate"/>
            </w:r>
            <w:r w:rsidR="00CE44E1">
              <w:rPr>
                <w:noProof/>
                <w:webHidden/>
              </w:rPr>
              <w:t>25</w:t>
            </w:r>
            <w:r w:rsidR="00CE44E1">
              <w:rPr>
                <w:noProof/>
                <w:webHidden/>
              </w:rPr>
              <w:fldChar w:fldCharType="end"/>
            </w:r>
          </w:hyperlink>
        </w:p>
        <w:p w14:paraId="2347899A"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50" w:history="1">
            <w:r w:rsidR="00CE44E1" w:rsidRPr="00B00272">
              <w:rPr>
                <w:rStyle w:val="Hyperlink"/>
                <w:noProof/>
              </w:rPr>
              <w:t>Student Responsibilities</w:t>
            </w:r>
            <w:r w:rsidR="00CE44E1">
              <w:rPr>
                <w:noProof/>
                <w:webHidden/>
              </w:rPr>
              <w:tab/>
            </w:r>
            <w:r w:rsidR="00CE44E1">
              <w:rPr>
                <w:noProof/>
                <w:webHidden/>
              </w:rPr>
              <w:fldChar w:fldCharType="begin"/>
            </w:r>
            <w:r w:rsidR="00CE44E1">
              <w:rPr>
                <w:noProof/>
                <w:webHidden/>
              </w:rPr>
              <w:instrText xml:space="preserve"> PAGEREF _Toc427054950 \h </w:instrText>
            </w:r>
            <w:r w:rsidR="00CE44E1">
              <w:rPr>
                <w:noProof/>
                <w:webHidden/>
              </w:rPr>
            </w:r>
            <w:r w:rsidR="00CE44E1">
              <w:rPr>
                <w:noProof/>
                <w:webHidden/>
              </w:rPr>
              <w:fldChar w:fldCharType="separate"/>
            </w:r>
            <w:r w:rsidR="00CE44E1">
              <w:rPr>
                <w:noProof/>
                <w:webHidden/>
              </w:rPr>
              <w:t>25</w:t>
            </w:r>
            <w:r w:rsidR="00CE44E1">
              <w:rPr>
                <w:noProof/>
                <w:webHidden/>
              </w:rPr>
              <w:fldChar w:fldCharType="end"/>
            </w:r>
          </w:hyperlink>
        </w:p>
        <w:p w14:paraId="2347899B"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51" w:history="1">
            <w:r w:rsidR="00CE44E1" w:rsidRPr="00B00272">
              <w:rPr>
                <w:rStyle w:val="Hyperlink"/>
                <w:noProof/>
              </w:rPr>
              <w:t>Support Services</w:t>
            </w:r>
            <w:r w:rsidR="00CE44E1">
              <w:rPr>
                <w:noProof/>
                <w:webHidden/>
              </w:rPr>
              <w:tab/>
            </w:r>
            <w:r w:rsidR="00CE44E1">
              <w:rPr>
                <w:noProof/>
                <w:webHidden/>
              </w:rPr>
              <w:fldChar w:fldCharType="begin"/>
            </w:r>
            <w:r w:rsidR="00CE44E1">
              <w:rPr>
                <w:noProof/>
                <w:webHidden/>
              </w:rPr>
              <w:instrText xml:space="preserve"> PAGEREF _Toc427054951 \h </w:instrText>
            </w:r>
            <w:r w:rsidR="00CE44E1">
              <w:rPr>
                <w:noProof/>
                <w:webHidden/>
              </w:rPr>
            </w:r>
            <w:r w:rsidR="00CE44E1">
              <w:rPr>
                <w:noProof/>
                <w:webHidden/>
              </w:rPr>
              <w:fldChar w:fldCharType="separate"/>
            </w:r>
            <w:r w:rsidR="00CE44E1">
              <w:rPr>
                <w:noProof/>
                <w:webHidden/>
              </w:rPr>
              <w:t>26</w:t>
            </w:r>
            <w:r w:rsidR="00CE44E1">
              <w:rPr>
                <w:noProof/>
                <w:webHidden/>
              </w:rPr>
              <w:fldChar w:fldCharType="end"/>
            </w:r>
          </w:hyperlink>
        </w:p>
        <w:p w14:paraId="2347899C" w14:textId="77777777" w:rsidR="00CE44E1" w:rsidRDefault="005E1E4C">
          <w:pPr>
            <w:pStyle w:val="TOC1"/>
            <w:tabs>
              <w:tab w:val="right" w:leader="dot" w:pos="8296"/>
            </w:tabs>
            <w:rPr>
              <w:rFonts w:asciiTheme="minorHAnsi" w:eastAsiaTheme="minorEastAsia" w:hAnsiTheme="minorHAnsi" w:cstheme="minorBidi"/>
              <w:noProof/>
              <w:sz w:val="22"/>
              <w:szCs w:val="22"/>
            </w:rPr>
          </w:pPr>
          <w:hyperlink w:anchor="_Toc427054952" w:history="1">
            <w:r w:rsidR="00CE44E1" w:rsidRPr="00B00272">
              <w:rPr>
                <w:rStyle w:val="Hyperlink"/>
                <w:noProof/>
              </w:rPr>
              <w:t>Unique Student Identifier</w:t>
            </w:r>
            <w:r w:rsidR="00CE44E1">
              <w:rPr>
                <w:noProof/>
                <w:webHidden/>
              </w:rPr>
              <w:tab/>
            </w:r>
            <w:r w:rsidR="00CE44E1">
              <w:rPr>
                <w:noProof/>
                <w:webHidden/>
              </w:rPr>
              <w:fldChar w:fldCharType="begin"/>
            </w:r>
            <w:r w:rsidR="00CE44E1">
              <w:rPr>
                <w:noProof/>
                <w:webHidden/>
              </w:rPr>
              <w:instrText xml:space="preserve"> PAGEREF _Toc427054952 \h </w:instrText>
            </w:r>
            <w:r w:rsidR="00CE44E1">
              <w:rPr>
                <w:noProof/>
                <w:webHidden/>
              </w:rPr>
            </w:r>
            <w:r w:rsidR="00CE44E1">
              <w:rPr>
                <w:noProof/>
                <w:webHidden/>
              </w:rPr>
              <w:fldChar w:fldCharType="separate"/>
            </w:r>
            <w:r w:rsidR="00CE44E1">
              <w:rPr>
                <w:noProof/>
                <w:webHidden/>
              </w:rPr>
              <w:t>27</w:t>
            </w:r>
            <w:r w:rsidR="00CE44E1">
              <w:rPr>
                <w:noProof/>
                <w:webHidden/>
              </w:rPr>
              <w:fldChar w:fldCharType="end"/>
            </w:r>
          </w:hyperlink>
        </w:p>
        <w:p w14:paraId="2347899D" w14:textId="77777777" w:rsidR="009F3B25" w:rsidRDefault="009F3B25">
          <w:r>
            <w:rPr>
              <w:b/>
              <w:bCs/>
              <w:noProof/>
            </w:rPr>
            <w:fldChar w:fldCharType="end"/>
          </w:r>
        </w:p>
      </w:sdtContent>
    </w:sdt>
    <w:p w14:paraId="2347899E" w14:textId="77777777" w:rsidR="009F3B25" w:rsidRDefault="009F3B25" w:rsidP="009F3B25"/>
    <w:p w14:paraId="2347899F" w14:textId="77777777" w:rsidR="00D60F39" w:rsidRDefault="00D60F39" w:rsidP="00E73CF3"/>
    <w:p w14:paraId="234789A0" w14:textId="77777777" w:rsidR="00BD4F16" w:rsidRDefault="00BD4F16">
      <w:r>
        <w:br w:type="page"/>
      </w:r>
    </w:p>
    <w:p w14:paraId="234789A1" w14:textId="77777777" w:rsidR="00BA51E5" w:rsidRPr="0074545C" w:rsidRDefault="00BA51E5" w:rsidP="00E73CF3"/>
    <w:p w14:paraId="234789A2" w14:textId="77777777" w:rsidR="002B777C" w:rsidRPr="009F3B25" w:rsidRDefault="002B777C" w:rsidP="009F3B25">
      <w:pPr>
        <w:pStyle w:val="Heading1"/>
      </w:pPr>
      <w:bookmarkStart w:id="1" w:name="_Toc427054906"/>
      <w:r w:rsidRPr="009F3B25">
        <w:t>WELCOME TO VISION AUSTRALIA RTO</w:t>
      </w:r>
      <w:bookmarkEnd w:id="1"/>
    </w:p>
    <w:p w14:paraId="234789A3" w14:textId="77777777" w:rsidR="0021050D" w:rsidRPr="0074545C" w:rsidRDefault="00E73CF3" w:rsidP="0021050D">
      <w:r w:rsidRPr="0074545C">
        <w:t>Vision Australia Registered Training Organisation (</w:t>
      </w:r>
      <w:smartTag w:uri="urn:schemas-microsoft-com:office:smarttags" w:element="PersonName">
        <w:r w:rsidRPr="0074545C">
          <w:t>RTO</w:t>
        </w:r>
      </w:smartTag>
      <w:r w:rsidRPr="0074545C">
        <w:t xml:space="preserve">) welcomes you. </w:t>
      </w:r>
      <w:r w:rsidR="0021050D" w:rsidRPr="0074545C">
        <w:t>We aim to provide high quality training programs and related services to clients, staff, volunteers and members of the public.</w:t>
      </w:r>
    </w:p>
    <w:p w14:paraId="234789A4" w14:textId="77777777" w:rsidR="00E679F8" w:rsidRPr="0074545C" w:rsidRDefault="00E679F8" w:rsidP="00E73CF3"/>
    <w:p w14:paraId="234789A5" w14:textId="77777777" w:rsidR="00E73CF3" w:rsidRPr="0074545C" w:rsidRDefault="0021050D" w:rsidP="00E73CF3">
      <w:r w:rsidRPr="0074545C">
        <w:t>F</w:t>
      </w:r>
      <w:r w:rsidR="00E73CF3" w:rsidRPr="0074545C">
        <w:t>amiliarise yourself with the contents of this Student Handbook as</w:t>
      </w:r>
      <w:r w:rsidR="004268C2" w:rsidRPr="0074545C">
        <w:t xml:space="preserve"> well as your Course Handbook. </w:t>
      </w:r>
      <w:r w:rsidR="00D811ED" w:rsidRPr="0074545C">
        <w:t>You may find it useful to r</w:t>
      </w:r>
      <w:r w:rsidRPr="0074545C">
        <w:t>efer to these documents</w:t>
      </w:r>
      <w:r w:rsidR="00D811ED" w:rsidRPr="0074545C">
        <w:t xml:space="preserve"> throughout your course. Alternatively</w:t>
      </w:r>
      <w:r w:rsidRPr="0074545C">
        <w:t xml:space="preserve">, </w:t>
      </w:r>
      <w:r w:rsidR="00D811ED" w:rsidRPr="0074545C">
        <w:t xml:space="preserve">direct any queries to </w:t>
      </w:r>
      <w:r w:rsidRPr="0074545C">
        <w:t>your Trainer or Course Coordinator</w:t>
      </w:r>
      <w:r w:rsidR="00D811ED" w:rsidRPr="0074545C">
        <w:t>.</w:t>
      </w:r>
    </w:p>
    <w:p w14:paraId="234789A6" w14:textId="77777777" w:rsidR="0021050D" w:rsidRPr="0074545C" w:rsidRDefault="0021050D" w:rsidP="00E73CF3"/>
    <w:p w14:paraId="234789A7" w14:textId="77777777" w:rsidR="004B33A2" w:rsidRPr="0074545C" w:rsidRDefault="00D17473" w:rsidP="00E73CF3">
      <w:r>
        <w:t xml:space="preserve">In </w:t>
      </w:r>
      <w:r w:rsidR="00E73CF3" w:rsidRPr="0074545C">
        <w:t>Vision Australia</w:t>
      </w:r>
      <w:r>
        <w:t>, the</w:t>
      </w:r>
      <w:r w:rsidR="00E73CF3" w:rsidRPr="0074545C">
        <w:t xml:space="preserve"> RTO </w:t>
      </w:r>
      <w:r>
        <w:t xml:space="preserve">is located </w:t>
      </w:r>
      <w:r w:rsidR="00E73CF3" w:rsidRPr="0074545C">
        <w:t xml:space="preserve">within </w:t>
      </w:r>
      <w:r w:rsidR="000360C7">
        <w:t xml:space="preserve">the </w:t>
      </w:r>
      <w:r w:rsidR="00A40458">
        <w:t xml:space="preserve">Client Services </w:t>
      </w:r>
      <w:r w:rsidR="000360C7">
        <w:t>division.</w:t>
      </w:r>
      <w:r w:rsidR="00E73CF3" w:rsidRPr="0074545C">
        <w:t xml:space="preserve"> The RTO is administered by the RTO </w:t>
      </w:r>
      <w:r w:rsidR="004664E9">
        <w:t xml:space="preserve">Management </w:t>
      </w:r>
      <w:r w:rsidR="000360C7">
        <w:t>Committee.</w:t>
      </w:r>
    </w:p>
    <w:p w14:paraId="234789A8" w14:textId="77777777" w:rsidR="00E73CF3" w:rsidRPr="0074545C" w:rsidRDefault="00E73CF3" w:rsidP="00E73CF3"/>
    <w:p w14:paraId="234789A9" w14:textId="77777777" w:rsidR="00E73CF3" w:rsidRPr="0074545C" w:rsidRDefault="002B777C" w:rsidP="009F3B25">
      <w:pPr>
        <w:pStyle w:val="Heading1"/>
      </w:pPr>
      <w:bookmarkStart w:id="2" w:name="_Toc427054907"/>
      <w:r w:rsidRPr="0074545C">
        <w:t>TERMINOLOGY</w:t>
      </w:r>
      <w:bookmarkEnd w:id="2"/>
    </w:p>
    <w:p w14:paraId="234789AA" w14:textId="77777777" w:rsidR="00D87828" w:rsidRPr="0074545C" w:rsidRDefault="00C837F6" w:rsidP="00977604">
      <w:r w:rsidRPr="0074545C">
        <w:t>Throughout this Student H</w:t>
      </w:r>
      <w:r w:rsidR="00D87828" w:rsidRPr="0074545C">
        <w:t xml:space="preserve">andbook the term “student” </w:t>
      </w:r>
      <w:r w:rsidR="00066AD9" w:rsidRPr="0074545C">
        <w:t>refers to</w:t>
      </w:r>
      <w:r w:rsidR="00977604" w:rsidRPr="0074545C">
        <w:t xml:space="preserve"> a person who </w:t>
      </w:r>
      <w:r w:rsidR="00D811ED" w:rsidRPr="0074545C">
        <w:t>is enrolled</w:t>
      </w:r>
      <w:r w:rsidR="00977604" w:rsidRPr="0074545C">
        <w:t xml:space="preserve"> in a qualificatio</w:t>
      </w:r>
      <w:r w:rsidR="003E05F8" w:rsidRPr="0074545C">
        <w:t>n or unit of competency on Vision Australia RTO</w:t>
      </w:r>
      <w:r w:rsidR="001871EC">
        <w:t>’s scope of r</w:t>
      </w:r>
      <w:r w:rsidR="00977604" w:rsidRPr="0074545C">
        <w:t xml:space="preserve">egistration. </w:t>
      </w:r>
      <w:r w:rsidR="00D87828" w:rsidRPr="0074545C">
        <w:t xml:space="preserve">The term “client” refers to </w:t>
      </w:r>
      <w:r w:rsidR="00066AD9" w:rsidRPr="0074545C">
        <w:t xml:space="preserve">people </w:t>
      </w:r>
      <w:r w:rsidR="00066AD9" w:rsidRPr="0074545C">
        <w:rPr>
          <w:lang w:val="en"/>
        </w:rPr>
        <w:t xml:space="preserve">who </w:t>
      </w:r>
      <w:r w:rsidR="00757EB8" w:rsidRPr="0074545C">
        <w:rPr>
          <w:lang w:val="en"/>
        </w:rPr>
        <w:t xml:space="preserve">have received a service </w:t>
      </w:r>
      <w:r w:rsidR="00D87828" w:rsidRPr="0074545C">
        <w:t xml:space="preserve">from Vision </w:t>
      </w:r>
      <w:smartTag w:uri="urn:schemas-microsoft-com:office:smarttags" w:element="place">
        <w:smartTag w:uri="urn:schemas-microsoft-com:office:smarttags" w:element="country-region">
          <w:r w:rsidR="00D87828" w:rsidRPr="0074545C">
            <w:t>Australia</w:t>
          </w:r>
        </w:smartTag>
      </w:smartTag>
      <w:r w:rsidR="00D87828" w:rsidRPr="0074545C">
        <w:t xml:space="preserve">. Some clients </w:t>
      </w:r>
      <w:r w:rsidR="00D811ED" w:rsidRPr="0074545C">
        <w:t xml:space="preserve">may </w:t>
      </w:r>
      <w:r w:rsidR="00D87828" w:rsidRPr="0074545C">
        <w:t>be students but all students are not necessarily clients.</w:t>
      </w:r>
    </w:p>
    <w:p w14:paraId="234789AB" w14:textId="77777777" w:rsidR="00AE196A" w:rsidRPr="0074545C" w:rsidRDefault="00AE196A" w:rsidP="00D87828">
      <w:pPr>
        <w:pStyle w:val="BodyText"/>
        <w:rPr>
          <w:sz w:val="24"/>
          <w:szCs w:val="24"/>
        </w:rPr>
      </w:pPr>
    </w:p>
    <w:p w14:paraId="234789AC" w14:textId="77777777" w:rsidR="00AE196A" w:rsidRPr="0074545C" w:rsidRDefault="00AE196A" w:rsidP="00D87828">
      <w:pPr>
        <w:pStyle w:val="BodyText"/>
        <w:rPr>
          <w:sz w:val="24"/>
          <w:szCs w:val="24"/>
        </w:rPr>
      </w:pPr>
      <w:r w:rsidRPr="0074545C">
        <w:rPr>
          <w:sz w:val="24"/>
          <w:szCs w:val="24"/>
        </w:rPr>
        <w:t xml:space="preserve">Where </w:t>
      </w:r>
      <w:r w:rsidR="00757EB8" w:rsidRPr="0074545C">
        <w:rPr>
          <w:sz w:val="24"/>
          <w:szCs w:val="24"/>
        </w:rPr>
        <w:t xml:space="preserve">the words “Vision </w:t>
      </w:r>
      <w:smartTag w:uri="urn:schemas-microsoft-com:office:smarttags" w:element="place">
        <w:smartTag w:uri="urn:schemas-microsoft-com:office:smarttags" w:element="country-region">
          <w:r w:rsidR="00757EB8" w:rsidRPr="0074545C">
            <w:rPr>
              <w:sz w:val="24"/>
              <w:szCs w:val="24"/>
            </w:rPr>
            <w:t>Australia</w:t>
          </w:r>
        </w:smartTag>
      </w:smartTag>
      <w:r w:rsidR="00757EB8" w:rsidRPr="0074545C">
        <w:rPr>
          <w:sz w:val="24"/>
          <w:szCs w:val="24"/>
        </w:rPr>
        <w:t xml:space="preserve">” precede the name of a policy or procedure </w:t>
      </w:r>
      <w:r w:rsidRPr="0074545C">
        <w:rPr>
          <w:sz w:val="24"/>
          <w:szCs w:val="24"/>
        </w:rPr>
        <w:t>within this</w:t>
      </w:r>
      <w:r w:rsidR="00757EB8" w:rsidRPr="0074545C">
        <w:rPr>
          <w:sz w:val="24"/>
          <w:szCs w:val="24"/>
        </w:rPr>
        <w:t xml:space="preserve"> Student Handbook</w:t>
      </w:r>
      <w:r w:rsidRPr="0074545C">
        <w:rPr>
          <w:sz w:val="24"/>
          <w:szCs w:val="24"/>
        </w:rPr>
        <w:t xml:space="preserve">, </w:t>
      </w:r>
      <w:r w:rsidR="00571B40" w:rsidRPr="0074545C">
        <w:rPr>
          <w:sz w:val="24"/>
          <w:szCs w:val="24"/>
        </w:rPr>
        <w:t>this indicates</w:t>
      </w:r>
      <w:r w:rsidR="00977604" w:rsidRPr="0074545C">
        <w:rPr>
          <w:sz w:val="24"/>
          <w:szCs w:val="24"/>
        </w:rPr>
        <w:t xml:space="preserve"> that it is a general organis</w:t>
      </w:r>
      <w:r w:rsidR="00757EB8" w:rsidRPr="0074545C">
        <w:rPr>
          <w:sz w:val="24"/>
          <w:szCs w:val="24"/>
        </w:rPr>
        <w:t xml:space="preserve">ational policy or procedure </w:t>
      </w:r>
      <w:r w:rsidRPr="0074545C">
        <w:rPr>
          <w:sz w:val="24"/>
          <w:szCs w:val="24"/>
        </w:rPr>
        <w:t xml:space="preserve">rather than </w:t>
      </w:r>
      <w:r w:rsidR="00757EB8" w:rsidRPr="0074545C">
        <w:rPr>
          <w:sz w:val="24"/>
          <w:szCs w:val="24"/>
        </w:rPr>
        <w:t xml:space="preserve">one which is </w:t>
      </w:r>
      <w:r w:rsidRPr="0074545C">
        <w:rPr>
          <w:sz w:val="24"/>
          <w:szCs w:val="24"/>
        </w:rPr>
        <w:t xml:space="preserve">specific to the </w:t>
      </w:r>
      <w:smartTag w:uri="urn:schemas-microsoft-com:office:smarttags" w:element="PersonName">
        <w:r w:rsidRPr="0074545C">
          <w:rPr>
            <w:sz w:val="24"/>
            <w:szCs w:val="24"/>
          </w:rPr>
          <w:t>RTO</w:t>
        </w:r>
      </w:smartTag>
      <w:r w:rsidRPr="0074545C">
        <w:rPr>
          <w:sz w:val="24"/>
          <w:szCs w:val="24"/>
        </w:rPr>
        <w:t>.</w:t>
      </w:r>
      <w:r w:rsidR="00662A2C" w:rsidRPr="0074545C">
        <w:rPr>
          <w:sz w:val="24"/>
          <w:szCs w:val="24"/>
        </w:rPr>
        <w:t xml:space="preserve"> Where only the name of the policy or procedure appears, the document is one that is </w:t>
      </w:r>
      <w:smartTag w:uri="urn:schemas-microsoft-com:office:smarttags" w:element="PersonName">
        <w:r w:rsidR="00662A2C" w:rsidRPr="0074545C">
          <w:rPr>
            <w:sz w:val="24"/>
            <w:szCs w:val="24"/>
          </w:rPr>
          <w:t>RTO</w:t>
        </w:r>
      </w:smartTag>
      <w:r w:rsidR="00662A2C" w:rsidRPr="0074545C">
        <w:rPr>
          <w:sz w:val="24"/>
          <w:szCs w:val="24"/>
        </w:rPr>
        <w:t xml:space="preserve"> specific.</w:t>
      </w:r>
    </w:p>
    <w:p w14:paraId="234789AD" w14:textId="77777777" w:rsidR="00E73CF3" w:rsidRPr="0074545C" w:rsidRDefault="00E73CF3" w:rsidP="00E73CF3"/>
    <w:p w14:paraId="234789AE" w14:textId="77777777" w:rsidR="009F3B25" w:rsidRDefault="002B777C" w:rsidP="009F3B25">
      <w:pPr>
        <w:pStyle w:val="Heading1"/>
      </w:pPr>
      <w:bookmarkStart w:id="3" w:name="_Toc427054908"/>
      <w:r w:rsidRPr="0074545C">
        <w:t>VISION AUSTRALIA – THE ORGANISATION</w:t>
      </w:r>
      <w:bookmarkEnd w:id="3"/>
    </w:p>
    <w:p w14:paraId="0619B01A" w14:textId="77777777" w:rsidR="009D46AB" w:rsidRDefault="009D46AB" w:rsidP="009D46AB">
      <w:bookmarkStart w:id="4" w:name="_Toc427054909"/>
    </w:p>
    <w:p w14:paraId="234789B0" w14:textId="77777777" w:rsidR="00C12657" w:rsidRPr="0074545C" w:rsidRDefault="00C12657" w:rsidP="00C12657">
      <w:pPr>
        <w:pStyle w:val="Heading1"/>
      </w:pPr>
      <w:r w:rsidRPr="0074545C">
        <w:t>Vision</w:t>
      </w:r>
      <w:bookmarkEnd w:id="4"/>
    </w:p>
    <w:p w14:paraId="234789B1" w14:textId="77777777" w:rsidR="00C12657" w:rsidRDefault="00C12657" w:rsidP="00E73CF3">
      <w:r w:rsidRPr="00C12657">
        <w:rPr>
          <w:color w:val="252525"/>
          <w:lang w:val="en"/>
        </w:rPr>
        <w:t>Vision Australia is a leading national provider of blindness and low vision services in Australia. We work in partnership with Australians who are blind or have low vision to help them achieve the possibilities they choose in life.</w:t>
      </w:r>
    </w:p>
    <w:p w14:paraId="234789B2" w14:textId="77777777" w:rsidR="00C12657" w:rsidRPr="0074545C" w:rsidRDefault="00C12657" w:rsidP="00E73CF3"/>
    <w:p w14:paraId="234789B3" w14:textId="77777777" w:rsidR="00E73CF3" w:rsidRPr="0074545C" w:rsidRDefault="00E73CF3" w:rsidP="009F3B25">
      <w:pPr>
        <w:pStyle w:val="Heading1"/>
      </w:pPr>
      <w:bookmarkStart w:id="5" w:name="_Toc427054910"/>
      <w:r w:rsidRPr="0074545C">
        <w:t>Mission</w:t>
      </w:r>
      <w:bookmarkEnd w:id="5"/>
    </w:p>
    <w:p w14:paraId="234789B4" w14:textId="77777777" w:rsidR="00D60F39" w:rsidRPr="0074545C" w:rsidRDefault="00D60F39" w:rsidP="00D60F39">
      <w:pPr>
        <w:pStyle w:val="BodyText"/>
        <w:rPr>
          <w:sz w:val="24"/>
          <w:szCs w:val="24"/>
          <w:lang w:val="en"/>
        </w:rPr>
      </w:pPr>
      <w:r w:rsidRPr="0074545C">
        <w:rPr>
          <w:sz w:val="24"/>
          <w:szCs w:val="24"/>
          <w:lang w:val="en"/>
        </w:rPr>
        <w:t xml:space="preserve">Vision </w:t>
      </w:r>
      <w:smartTag w:uri="urn:schemas-microsoft-com:office:smarttags" w:element="place">
        <w:smartTag w:uri="urn:schemas-microsoft-com:office:smarttags" w:element="country-region">
          <w:r w:rsidRPr="0074545C">
            <w:rPr>
              <w:sz w:val="24"/>
              <w:szCs w:val="24"/>
              <w:lang w:val="en"/>
            </w:rPr>
            <w:t>Australia</w:t>
          </w:r>
        </w:smartTag>
      </w:smartTag>
      <w:r w:rsidRPr="0074545C">
        <w:rPr>
          <w:sz w:val="24"/>
          <w:szCs w:val="24"/>
          <w:lang w:val="en"/>
        </w:rPr>
        <w:t xml:space="preserve"> will achieve this through creating a community partnership of knowledge, skills and expertise to enrich the participation in life of people who are blind or </w:t>
      </w:r>
      <w:r w:rsidR="00C94AC4">
        <w:rPr>
          <w:sz w:val="24"/>
          <w:szCs w:val="24"/>
          <w:lang w:val="en"/>
        </w:rPr>
        <w:t xml:space="preserve">have low </w:t>
      </w:r>
      <w:r w:rsidRPr="0074545C">
        <w:rPr>
          <w:sz w:val="24"/>
          <w:szCs w:val="24"/>
          <w:lang w:val="en"/>
        </w:rPr>
        <w:t>vision and their families. We will ensure that the community recognises their capabilities and contributions.</w:t>
      </w:r>
    </w:p>
    <w:p w14:paraId="234789B5" w14:textId="77777777" w:rsidR="00D60F39" w:rsidRDefault="00D60F39" w:rsidP="009D46AB"/>
    <w:p w14:paraId="234789B6" w14:textId="77777777" w:rsidR="00E90C28" w:rsidRDefault="00E90C28" w:rsidP="00E90C28">
      <w:pPr>
        <w:rPr>
          <w:b/>
        </w:rPr>
      </w:pPr>
      <w:r w:rsidRPr="00E90C28">
        <w:rPr>
          <w:b/>
        </w:rPr>
        <w:t>Values</w:t>
      </w:r>
    </w:p>
    <w:p w14:paraId="234789B7" w14:textId="77777777" w:rsidR="00E90C28" w:rsidRDefault="00E90C28" w:rsidP="00E90C28">
      <w:r>
        <w:t>Person Centred</w:t>
      </w:r>
    </w:p>
    <w:p w14:paraId="234789B8" w14:textId="77777777" w:rsidR="00E90C28" w:rsidRDefault="00E90C28" w:rsidP="00E90C28">
      <w:r>
        <w:t>Accountable</w:t>
      </w:r>
    </w:p>
    <w:p w14:paraId="234789B9" w14:textId="77777777" w:rsidR="00E90C28" w:rsidRDefault="00E90C28" w:rsidP="00E90C28">
      <w:r>
        <w:t>Collaborative</w:t>
      </w:r>
    </w:p>
    <w:p w14:paraId="234789BA" w14:textId="77777777" w:rsidR="00E90C28" w:rsidRDefault="00E90C28" w:rsidP="00E90C28">
      <w:r>
        <w:t>Commercially focused</w:t>
      </w:r>
    </w:p>
    <w:p w14:paraId="234789BB" w14:textId="77777777" w:rsidR="00E90C28" w:rsidRDefault="00E90C28" w:rsidP="00E90C28">
      <w:r>
        <w:t>Agile</w:t>
      </w:r>
    </w:p>
    <w:p w14:paraId="234789BC" w14:textId="77777777" w:rsidR="00E90C28" w:rsidRPr="00E90C28" w:rsidRDefault="00E90C28" w:rsidP="00E90C28">
      <w:pPr>
        <w:rPr>
          <w:b/>
        </w:rPr>
      </w:pPr>
    </w:p>
    <w:p w14:paraId="234789BD" w14:textId="77777777" w:rsidR="00E90C28" w:rsidRDefault="00E90C28" w:rsidP="00E90C28">
      <w:r>
        <w:t>Vision Australia’s values define us as an organisation, guide our interactions with each other and govern how we work with clients.</w:t>
      </w:r>
    </w:p>
    <w:p w14:paraId="234789BE" w14:textId="77777777" w:rsidR="00E90C28" w:rsidRDefault="00E90C28" w:rsidP="00E90C28"/>
    <w:p w14:paraId="234789BF" w14:textId="77777777" w:rsidR="009F3B25" w:rsidRPr="00522383" w:rsidRDefault="00977604" w:rsidP="009F3B25">
      <w:pPr>
        <w:pStyle w:val="Heading1"/>
      </w:pPr>
      <w:bookmarkStart w:id="6" w:name="_Toc427054911"/>
      <w:r w:rsidRPr="0074545C">
        <w:lastRenderedPageBreak/>
        <w:t>VISION AUSTRALIA RTO</w:t>
      </w:r>
      <w:bookmarkEnd w:id="6"/>
    </w:p>
    <w:p w14:paraId="234789C0" w14:textId="77777777" w:rsidR="00522383" w:rsidRPr="00522383" w:rsidRDefault="00522383" w:rsidP="00E73CF3">
      <w:pPr>
        <w:rPr>
          <w:b/>
        </w:rPr>
      </w:pPr>
    </w:p>
    <w:p w14:paraId="234789C1" w14:textId="77777777" w:rsidR="00D87828" w:rsidRPr="0074545C" w:rsidRDefault="00066AD9" w:rsidP="00E73CF3">
      <w:r w:rsidRPr="0074545C">
        <w:t xml:space="preserve">Vision Australia RTO </w:t>
      </w:r>
      <w:r w:rsidR="00B72929" w:rsidRPr="0074545C">
        <w:t xml:space="preserve">has </w:t>
      </w:r>
      <w:r w:rsidRPr="0074545C">
        <w:t>the following nati</w:t>
      </w:r>
      <w:r w:rsidR="00BF5CED">
        <w:t xml:space="preserve">onally recognised qualification </w:t>
      </w:r>
      <w:r w:rsidR="001871EC">
        <w:t>on its scope of r</w:t>
      </w:r>
      <w:r w:rsidR="00B72929" w:rsidRPr="0074545C">
        <w:t>egistration.</w:t>
      </w:r>
    </w:p>
    <w:p w14:paraId="234789C2" w14:textId="77777777" w:rsidR="00226CA9" w:rsidRDefault="00226CA9" w:rsidP="00226CA9">
      <w:pPr>
        <w:pStyle w:val="BodyText"/>
        <w:rPr>
          <w:sz w:val="24"/>
          <w:szCs w:val="24"/>
        </w:rPr>
      </w:pPr>
    </w:p>
    <w:p w14:paraId="234789C3" w14:textId="77777777" w:rsidR="00226CA9" w:rsidRPr="0074545C" w:rsidRDefault="002C744F" w:rsidP="00226CA9">
      <w:pPr>
        <w:pStyle w:val="BodyText"/>
        <w:rPr>
          <w:sz w:val="24"/>
          <w:szCs w:val="24"/>
        </w:rPr>
      </w:pPr>
      <w:r>
        <w:rPr>
          <w:sz w:val="24"/>
          <w:szCs w:val="24"/>
        </w:rPr>
        <w:t>Course within</w:t>
      </w:r>
      <w:r w:rsidR="001B46F6">
        <w:rPr>
          <w:sz w:val="24"/>
          <w:szCs w:val="24"/>
        </w:rPr>
        <w:t xml:space="preserve"> Client </w:t>
      </w:r>
      <w:r w:rsidR="005D2788">
        <w:rPr>
          <w:sz w:val="24"/>
          <w:szCs w:val="24"/>
        </w:rPr>
        <w:t>Services:</w:t>
      </w:r>
    </w:p>
    <w:p w14:paraId="234789C4" w14:textId="77777777" w:rsidR="00226CA9" w:rsidRPr="00FE6B31" w:rsidRDefault="00226CA9" w:rsidP="00226CA9">
      <w:pPr>
        <w:pStyle w:val="BodyText"/>
        <w:rPr>
          <w:b/>
          <w:i/>
          <w:sz w:val="24"/>
          <w:szCs w:val="24"/>
        </w:rPr>
      </w:pPr>
      <w:r>
        <w:rPr>
          <w:b/>
          <w:i/>
          <w:sz w:val="24"/>
          <w:szCs w:val="24"/>
        </w:rPr>
        <w:t>10311NAT</w:t>
      </w:r>
      <w:r w:rsidRPr="00FE6B31">
        <w:rPr>
          <w:b/>
          <w:i/>
          <w:sz w:val="24"/>
          <w:szCs w:val="24"/>
        </w:rPr>
        <w:t xml:space="preserve"> Graduate </w:t>
      </w:r>
      <w:r>
        <w:rPr>
          <w:b/>
          <w:i/>
          <w:sz w:val="24"/>
          <w:szCs w:val="24"/>
        </w:rPr>
        <w:t xml:space="preserve">Diploma of </w:t>
      </w:r>
      <w:r w:rsidRPr="00FE6B31">
        <w:rPr>
          <w:b/>
          <w:i/>
          <w:sz w:val="24"/>
          <w:szCs w:val="24"/>
        </w:rPr>
        <w:t>Orientation and</w:t>
      </w:r>
      <w:r>
        <w:rPr>
          <w:b/>
          <w:i/>
          <w:sz w:val="24"/>
          <w:szCs w:val="24"/>
        </w:rPr>
        <w:t xml:space="preserve"> Mobility</w:t>
      </w:r>
    </w:p>
    <w:p w14:paraId="234789C5" w14:textId="77777777" w:rsidR="00226CA9" w:rsidRPr="0074545C" w:rsidRDefault="00226CA9" w:rsidP="00226CA9">
      <w:pPr>
        <w:pStyle w:val="BodyText"/>
        <w:rPr>
          <w:sz w:val="24"/>
          <w:szCs w:val="24"/>
        </w:rPr>
      </w:pPr>
      <w:r>
        <w:rPr>
          <w:sz w:val="24"/>
          <w:szCs w:val="24"/>
        </w:rPr>
        <w:t>Target student groups: Staff or members of the public who wish to become Orientation and Mobility Specialists – professionals who equip people who are blind or have low vision with the necessary skills and concepts to move safely, efficiently, confidently and independently.</w:t>
      </w:r>
    </w:p>
    <w:p w14:paraId="234789C6" w14:textId="77777777" w:rsidR="00B72929" w:rsidRPr="0074545C" w:rsidRDefault="00B72929" w:rsidP="00B72929">
      <w:pPr>
        <w:pStyle w:val="BodyText"/>
        <w:rPr>
          <w:sz w:val="24"/>
          <w:szCs w:val="24"/>
        </w:rPr>
      </w:pPr>
    </w:p>
    <w:p w14:paraId="234789C7" w14:textId="77777777" w:rsidR="00443698" w:rsidRPr="0074545C" w:rsidRDefault="001075EE" w:rsidP="00443698">
      <w:pPr>
        <w:pStyle w:val="BodyText"/>
        <w:rPr>
          <w:sz w:val="24"/>
          <w:szCs w:val="24"/>
        </w:rPr>
      </w:pPr>
      <w:r w:rsidRPr="0074545C">
        <w:rPr>
          <w:sz w:val="24"/>
          <w:szCs w:val="24"/>
        </w:rPr>
        <w:t>Nationally recognis</w:t>
      </w:r>
      <w:r w:rsidR="00B72929" w:rsidRPr="0074545C">
        <w:rPr>
          <w:sz w:val="24"/>
          <w:szCs w:val="24"/>
        </w:rPr>
        <w:t>ed training is predominantly offered in Victoria (Kooyong</w:t>
      </w:r>
      <w:r w:rsidR="00977604" w:rsidRPr="0074545C">
        <w:rPr>
          <w:sz w:val="24"/>
          <w:szCs w:val="24"/>
        </w:rPr>
        <w:t xml:space="preserve"> and Kensington</w:t>
      </w:r>
      <w:r w:rsidR="00B72929" w:rsidRPr="0074545C">
        <w:rPr>
          <w:sz w:val="24"/>
          <w:szCs w:val="24"/>
        </w:rPr>
        <w:t xml:space="preserve">), </w:t>
      </w:r>
      <w:smartTag w:uri="urn:schemas-microsoft-com:office:smarttags" w:element="State">
        <w:r w:rsidR="00B72929" w:rsidRPr="0074545C">
          <w:rPr>
            <w:sz w:val="24"/>
            <w:szCs w:val="24"/>
          </w:rPr>
          <w:t>New South Wales</w:t>
        </w:r>
      </w:smartTag>
      <w:r w:rsidR="00B72929" w:rsidRPr="0074545C">
        <w:rPr>
          <w:sz w:val="24"/>
          <w:szCs w:val="24"/>
        </w:rPr>
        <w:t xml:space="preserve"> (</w:t>
      </w:r>
      <w:smartTag w:uri="urn:schemas-microsoft-com:office:smarttags" w:element="City">
        <w:r w:rsidR="00B72929" w:rsidRPr="0074545C">
          <w:rPr>
            <w:sz w:val="24"/>
            <w:szCs w:val="24"/>
          </w:rPr>
          <w:t>Enfield</w:t>
        </w:r>
      </w:smartTag>
      <w:r w:rsidR="00B72929" w:rsidRPr="0074545C">
        <w:rPr>
          <w:sz w:val="24"/>
          <w:szCs w:val="24"/>
        </w:rPr>
        <w:t xml:space="preserve">) and </w:t>
      </w:r>
      <w:smartTag w:uri="urn:schemas-microsoft-com:office:smarttags" w:element="place">
        <w:smartTag w:uri="urn:schemas-microsoft-com:office:smarttags" w:element="State">
          <w:r w:rsidR="00B72929" w:rsidRPr="0074545C">
            <w:rPr>
              <w:sz w:val="24"/>
              <w:szCs w:val="24"/>
            </w:rPr>
            <w:t>Queensland</w:t>
          </w:r>
        </w:smartTag>
      </w:smartTag>
      <w:r w:rsidR="00B72929" w:rsidRPr="0074545C">
        <w:rPr>
          <w:sz w:val="24"/>
          <w:szCs w:val="24"/>
        </w:rPr>
        <w:t xml:space="preserve"> (</w:t>
      </w:r>
      <w:r w:rsidRPr="0074545C">
        <w:rPr>
          <w:sz w:val="24"/>
          <w:szCs w:val="24"/>
        </w:rPr>
        <w:t>Coorparoo</w:t>
      </w:r>
      <w:r w:rsidR="00B72929" w:rsidRPr="0074545C">
        <w:rPr>
          <w:sz w:val="24"/>
          <w:szCs w:val="24"/>
        </w:rPr>
        <w:t xml:space="preserve">). </w:t>
      </w:r>
      <w:r w:rsidR="004268C2" w:rsidRPr="0074545C">
        <w:rPr>
          <w:sz w:val="24"/>
          <w:szCs w:val="24"/>
        </w:rPr>
        <w:t>T</w:t>
      </w:r>
      <w:r w:rsidR="00443698" w:rsidRPr="0074545C">
        <w:rPr>
          <w:sz w:val="24"/>
          <w:szCs w:val="24"/>
        </w:rPr>
        <w:t>raining programs may be offered at other metropolitan and regional areas</w:t>
      </w:r>
      <w:r w:rsidR="001564C2" w:rsidRPr="0074545C">
        <w:rPr>
          <w:sz w:val="24"/>
          <w:szCs w:val="24"/>
        </w:rPr>
        <w:t xml:space="preserve"> in each state as determined by </w:t>
      </w:r>
      <w:r w:rsidRPr="0074545C">
        <w:rPr>
          <w:sz w:val="24"/>
          <w:szCs w:val="24"/>
        </w:rPr>
        <w:t>Vision Australia</w:t>
      </w:r>
      <w:r w:rsidR="00172C9A" w:rsidRPr="0074545C">
        <w:rPr>
          <w:sz w:val="24"/>
          <w:szCs w:val="24"/>
        </w:rPr>
        <w:t xml:space="preserve"> RTO</w:t>
      </w:r>
      <w:r w:rsidR="002C744F">
        <w:rPr>
          <w:sz w:val="24"/>
          <w:szCs w:val="24"/>
        </w:rPr>
        <w:t xml:space="preserve"> resourcing and demand.</w:t>
      </w:r>
    </w:p>
    <w:p w14:paraId="234789C8" w14:textId="77777777" w:rsidR="001564C2" w:rsidRPr="0074545C" w:rsidRDefault="001564C2" w:rsidP="00443698">
      <w:pPr>
        <w:pStyle w:val="BodyText"/>
        <w:rPr>
          <w:sz w:val="24"/>
          <w:szCs w:val="24"/>
        </w:rPr>
      </w:pPr>
    </w:p>
    <w:p w14:paraId="234789C9" w14:textId="77777777" w:rsidR="002B777C" w:rsidRPr="0074545C" w:rsidRDefault="00A80A88" w:rsidP="009F3B25">
      <w:pPr>
        <w:pStyle w:val="Heading1"/>
      </w:pPr>
      <w:bookmarkStart w:id="7" w:name="_Toc427054912"/>
      <w:r w:rsidRPr="0074545C">
        <w:t>Code of Practice</w:t>
      </w:r>
      <w:bookmarkEnd w:id="7"/>
    </w:p>
    <w:p w14:paraId="234789CA" w14:textId="77777777" w:rsidR="002B777C" w:rsidRPr="0074545C" w:rsidRDefault="002B777C" w:rsidP="002B777C">
      <w:pPr>
        <w:pStyle w:val="BodyText"/>
        <w:numPr>
          <w:ilvl w:val="0"/>
          <w:numId w:val="7"/>
        </w:numPr>
        <w:rPr>
          <w:sz w:val="24"/>
          <w:szCs w:val="24"/>
        </w:rPr>
      </w:pPr>
      <w:r w:rsidRPr="0074545C">
        <w:rPr>
          <w:sz w:val="24"/>
          <w:szCs w:val="24"/>
        </w:rPr>
        <w:t>Vision Australia RTO shall at all times act with integrity in dealings with all students, staff, employers and members of the community.</w:t>
      </w:r>
    </w:p>
    <w:p w14:paraId="234789CB" w14:textId="77777777" w:rsidR="00B9060B" w:rsidRPr="0074545C" w:rsidRDefault="00B9060B" w:rsidP="00B9060B">
      <w:pPr>
        <w:pStyle w:val="BodyText"/>
        <w:rPr>
          <w:sz w:val="24"/>
          <w:szCs w:val="24"/>
        </w:rPr>
      </w:pPr>
    </w:p>
    <w:p w14:paraId="234789CC" w14:textId="77777777" w:rsidR="0073338B" w:rsidRPr="0074545C" w:rsidRDefault="00B9060B" w:rsidP="0073338B">
      <w:pPr>
        <w:pStyle w:val="BodyText"/>
        <w:numPr>
          <w:ilvl w:val="0"/>
          <w:numId w:val="7"/>
        </w:numPr>
        <w:rPr>
          <w:sz w:val="24"/>
          <w:szCs w:val="24"/>
        </w:rPr>
      </w:pPr>
      <w:r w:rsidRPr="0074545C">
        <w:rPr>
          <w:sz w:val="24"/>
          <w:szCs w:val="24"/>
        </w:rPr>
        <w:t xml:space="preserve">Vision Australia </w:t>
      </w:r>
      <w:smartTag w:uri="urn:schemas-microsoft-com:office:smarttags" w:element="PersonName">
        <w:r w:rsidRPr="0074545C">
          <w:rPr>
            <w:sz w:val="24"/>
            <w:szCs w:val="24"/>
          </w:rPr>
          <w:t>RTO</w:t>
        </w:r>
      </w:smartTag>
      <w:r w:rsidRPr="0074545C">
        <w:rPr>
          <w:sz w:val="24"/>
          <w:szCs w:val="24"/>
        </w:rPr>
        <w:t xml:space="preserve"> provides </w:t>
      </w:r>
      <w:r w:rsidR="000579C8">
        <w:rPr>
          <w:sz w:val="24"/>
          <w:szCs w:val="24"/>
        </w:rPr>
        <w:t xml:space="preserve">(prospective) students with </w:t>
      </w:r>
      <w:r w:rsidRPr="0074545C">
        <w:rPr>
          <w:sz w:val="24"/>
          <w:szCs w:val="24"/>
        </w:rPr>
        <w:t>clear and accurate market</w:t>
      </w:r>
      <w:r w:rsidR="000579C8">
        <w:rPr>
          <w:sz w:val="24"/>
          <w:szCs w:val="24"/>
        </w:rPr>
        <w:t xml:space="preserve">ing material and information to </w:t>
      </w:r>
      <w:r w:rsidR="00510E3D" w:rsidRPr="0074545C">
        <w:rPr>
          <w:sz w:val="24"/>
          <w:szCs w:val="24"/>
        </w:rPr>
        <w:t>safeguard</w:t>
      </w:r>
      <w:r w:rsidRPr="0074545C">
        <w:rPr>
          <w:sz w:val="24"/>
          <w:szCs w:val="24"/>
        </w:rPr>
        <w:t xml:space="preserve"> their interests.</w:t>
      </w:r>
      <w:r w:rsidR="00650252" w:rsidRPr="0074545C">
        <w:rPr>
          <w:sz w:val="24"/>
          <w:szCs w:val="24"/>
        </w:rPr>
        <w:t xml:space="preserve"> This includes </w:t>
      </w:r>
      <w:r w:rsidR="00FE6B31">
        <w:rPr>
          <w:sz w:val="24"/>
          <w:szCs w:val="24"/>
        </w:rPr>
        <w:t xml:space="preserve">the terms and conditions of student enrolment and information regarding </w:t>
      </w:r>
      <w:r w:rsidR="00650252" w:rsidRPr="0074545C">
        <w:rPr>
          <w:sz w:val="24"/>
          <w:szCs w:val="24"/>
        </w:rPr>
        <w:t>all fees, payment details and refunds.</w:t>
      </w:r>
    </w:p>
    <w:p w14:paraId="234789CD" w14:textId="77777777" w:rsidR="0073338B" w:rsidRPr="0074545C" w:rsidRDefault="0073338B" w:rsidP="0073338B">
      <w:pPr>
        <w:pStyle w:val="BodyText"/>
        <w:rPr>
          <w:sz w:val="24"/>
        </w:rPr>
      </w:pPr>
    </w:p>
    <w:p w14:paraId="234789CE" w14:textId="77777777" w:rsidR="0073338B" w:rsidRPr="0074545C" w:rsidRDefault="0073338B" w:rsidP="0073338B">
      <w:pPr>
        <w:pStyle w:val="BodyText"/>
        <w:numPr>
          <w:ilvl w:val="0"/>
          <w:numId w:val="7"/>
        </w:numPr>
        <w:rPr>
          <w:sz w:val="24"/>
          <w:szCs w:val="24"/>
        </w:rPr>
      </w:pPr>
      <w:r w:rsidRPr="0074545C">
        <w:rPr>
          <w:sz w:val="24"/>
        </w:rPr>
        <w:t xml:space="preserve">Vision Australia RTO maintains a learning environment that is conducive to the success of students. Vision Australia </w:t>
      </w:r>
      <w:smartTag w:uri="urn:schemas-microsoft-com:office:smarttags" w:element="PersonName">
        <w:r w:rsidRPr="0074545C">
          <w:rPr>
            <w:sz w:val="24"/>
          </w:rPr>
          <w:t>RTO</w:t>
        </w:r>
      </w:smartTag>
      <w:r w:rsidRPr="0074545C">
        <w:rPr>
          <w:sz w:val="24"/>
        </w:rPr>
        <w:t xml:space="preserve"> ensures that the facilities, materials, resources and methods</w:t>
      </w:r>
      <w:r w:rsidR="00172C9A" w:rsidRPr="0074545C">
        <w:rPr>
          <w:sz w:val="24"/>
        </w:rPr>
        <w:t xml:space="preserve"> used for</w:t>
      </w:r>
      <w:r w:rsidRPr="0074545C">
        <w:rPr>
          <w:sz w:val="24"/>
        </w:rPr>
        <w:t xml:space="preserve"> the provision of training are adequate and appropriate for the </w:t>
      </w:r>
      <w:r w:rsidR="00172C9A" w:rsidRPr="0074545C">
        <w:rPr>
          <w:sz w:val="24"/>
        </w:rPr>
        <w:t xml:space="preserve">achievement of </w:t>
      </w:r>
      <w:r w:rsidRPr="0074545C">
        <w:rPr>
          <w:sz w:val="24"/>
        </w:rPr>
        <w:t>required outcomes.</w:t>
      </w:r>
    </w:p>
    <w:p w14:paraId="234789CF" w14:textId="77777777" w:rsidR="0073338B" w:rsidRPr="0074545C" w:rsidRDefault="0073338B" w:rsidP="0073338B">
      <w:pPr>
        <w:pStyle w:val="BodyText"/>
        <w:rPr>
          <w:sz w:val="24"/>
          <w:szCs w:val="24"/>
        </w:rPr>
      </w:pPr>
    </w:p>
    <w:p w14:paraId="234789D0" w14:textId="77777777" w:rsidR="0073338B" w:rsidRPr="0074545C" w:rsidRDefault="0073338B" w:rsidP="0073338B">
      <w:pPr>
        <w:pStyle w:val="BodyText"/>
        <w:numPr>
          <w:ilvl w:val="0"/>
          <w:numId w:val="7"/>
        </w:numPr>
        <w:rPr>
          <w:sz w:val="24"/>
          <w:szCs w:val="24"/>
        </w:rPr>
      </w:pPr>
      <w:r w:rsidRPr="0074545C">
        <w:rPr>
          <w:sz w:val="24"/>
          <w:szCs w:val="24"/>
        </w:rPr>
        <w:t xml:space="preserve">Vision Australia </w:t>
      </w:r>
      <w:smartTag w:uri="urn:schemas-microsoft-com:office:smarttags" w:element="PersonName">
        <w:r w:rsidRPr="0074545C">
          <w:rPr>
            <w:sz w:val="24"/>
            <w:szCs w:val="24"/>
          </w:rPr>
          <w:t>RTO</w:t>
        </w:r>
      </w:smartTag>
      <w:r w:rsidRPr="0074545C">
        <w:rPr>
          <w:sz w:val="24"/>
          <w:szCs w:val="24"/>
        </w:rPr>
        <w:t xml:space="preserve"> ensures the maintenance of </w:t>
      </w:r>
      <w:r w:rsidR="00FF0409" w:rsidRPr="0074545C">
        <w:rPr>
          <w:sz w:val="24"/>
          <w:szCs w:val="24"/>
        </w:rPr>
        <w:t xml:space="preserve">relevant </w:t>
      </w:r>
      <w:r w:rsidRPr="0074545C">
        <w:rPr>
          <w:sz w:val="24"/>
          <w:szCs w:val="24"/>
        </w:rPr>
        <w:t>and up-to-date records</w:t>
      </w:r>
      <w:r w:rsidR="003E05F8" w:rsidRPr="0074545C">
        <w:rPr>
          <w:sz w:val="24"/>
          <w:szCs w:val="24"/>
        </w:rPr>
        <w:t>,</w:t>
      </w:r>
      <w:r w:rsidRPr="0074545C">
        <w:rPr>
          <w:sz w:val="24"/>
          <w:szCs w:val="24"/>
        </w:rPr>
        <w:t xml:space="preserve"> and security of all current and archival records. Student information is treated confidentially.</w:t>
      </w:r>
      <w:r w:rsidR="00510E3D" w:rsidRPr="0074545C">
        <w:rPr>
          <w:sz w:val="24"/>
          <w:szCs w:val="24"/>
        </w:rPr>
        <w:t xml:space="preserve"> Students can access their records upon request.</w:t>
      </w:r>
    </w:p>
    <w:p w14:paraId="234789D1" w14:textId="77777777" w:rsidR="0073338B" w:rsidRPr="0074545C" w:rsidRDefault="0073338B" w:rsidP="0073338B">
      <w:pPr>
        <w:pStyle w:val="BodyText"/>
        <w:rPr>
          <w:sz w:val="24"/>
          <w:szCs w:val="24"/>
        </w:rPr>
      </w:pPr>
    </w:p>
    <w:p w14:paraId="234789D2" w14:textId="77777777" w:rsidR="0073338B" w:rsidRPr="0074545C" w:rsidRDefault="0073338B" w:rsidP="0073338B">
      <w:pPr>
        <w:pStyle w:val="BodyText"/>
        <w:numPr>
          <w:ilvl w:val="0"/>
          <w:numId w:val="7"/>
        </w:numPr>
        <w:rPr>
          <w:sz w:val="24"/>
          <w:szCs w:val="24"/>
        </w:rPr>
      </w:pPr>
      <w:r w:rsidRPr="0074545C">
        <w:rPr>
          <w:sz w:val="24"/>
          <w:szCs w:val="24"/>
        </w:rPr>
        <w:t xml:space="preserve">Vision Australia </w:t>
      </w:r>
      <w:smartTag w:uri="urn:schemas-microsoft-com:office:smarttags" w:element="PersonName">
        <w:r w:rsidRPr="0074545C">
          <w:rPr>
            <w:sz w:val="24"/>
            <w:szCs w:val="24"/>
          </w:rPr>
          <w:t>R</w:t>
        </w:r>
        <w:r w:rsidR="00510E3D" w:rsidRPr="0074545C">
          <w:rPr>
            <w:sz w:val="24"/>
            <w:szCs w:val="24"/>
          </w:rPr>
          <w:t>TO</w:t>
        </w:r>
      </w:smartTag>
      <w:r w:rsidRPr="0074545C">
        <w:rPr>
          <w:sz w:val="24"/>
          <w:szCs w:val="24"/>
        </w:rPr>
        <w:t xml:space="preserve"> ensure</w:t>
      </w:r>
      <w:r w:rsidR="00510E3D" w:rsidRPr="0074545C">
        <w:rPr>
          <w:sz w:val="24"/>
          <w:szCs w:val="24"/>
        </w:rPr>
        <w:t>s</w:t>
      </w:r>
      <w:r w:rsidRPr="0074545C">
        <w:rPr>
          <w:sz w:val="24"/>
          <w:szCs w:val="24"/>
        </w:rPr>
        <w:t xml:space="preserve"> its training premises comply with all laws including Occupational Health and Safety</w:t>
      </w:r>
      <w:r w:rsidR="000744B7" w:rsidRPr="0074545C">
        <w:rPr>
          <w:sz w:val="24"/>
          <w:szCs w:val="24"/>
        </w:rPr>
        <w:t>,</w:t>
      </w:r>
      <w:r w:rsidRPr="0074545C">
        <w:rPr>
          <w:sz w:val="24"/>
          <w:szCs w:val="24"/>
        </w:rPr>
        <w:t xml:space="preserve"> and </w:t>
      </w:r>
      <w:r w:rsidR="00510E3D" w:rsidRPr="0074545C">
        <w:rPr>
          <w:sz w:val="24"/>
          <w:szCs w:val="24"/>
        </w:rPr>
        <w:t xml:space="preserve">provide a </w:t>
      </w:r>
      <w:r w:rsidRPr="0074545C">
        <w:rPr>
          <w:sz w:val="24"/>
          <w:szCs w:val="24"/>
        </w:rPr>
        <w:t xml:space="preserve">comfortable </w:t>
      </w:r>
      <w:r w:rsidR="00510E3D" w:rsidRPr="0074545C">
        <w:rPr>
          <w:sz w:val="24"/>
          <w:szCs w:val="24"/>
        </w:rPr>
        <w:t>environment for learning.</w:t>
      </w:r>
    </w:p>
    <w:p w14:paraId="234789D3" w14:textId="77777777" w:rsidR="00510E3D" w:rsidRPr="0074545C" w:rsidRDefault="00510E3D" w:rsidP="00510E3D">
      <w:pPr>
        <w:pStyle w:val="BodyText"/>
        <w:rPr>
          <w:sz w:val="24"/>
          <w:szCs w:val="24"/>
        </w:rPr>
      </w:pPr>
    </w:p>
    <w:p w14:paraId="234789D4" w14:textId="77777777" w:rsidR="00510E3D" w:rsidRPr="0074545C" w:rsidRDefault="00510E3D" w:rsidP="0073338B">
      <w:pPr>
        <w:pStyle w:val="BodyText"/>
        <w:numPr>
          <w:ilvl w:val="0"/>
          <w:numId w:val="7"/>
        </w:numPr>
        <w:rPr>
          <w:sz w:val="24"/>
          <w:szCs w:val="24"/>
        </w:rPr>
      </w:pPr>
      <w:r w:rsidRPr="0074545C">
        <w:rPr>
          <w:sz w:val="24"/>
          <w:szCs w:val="24"/>
        </w:rPr>
        <w:t xml:space="preserve">Vision Australia </w:t>
      </w:r>
      <w:smartTag w:uri="urn:schemas-microsoft-com:office:smarttags" w:element="PersonName">
        <w:r w:rsidRPr="0074545C">
          <w:rPr>
            <w:sz w:val="24"/>
            <w:szCs w:val="24"/>
          </w:rPr>
          <w:t>RTO</w:t>
        </w:r>
      </w:smartTag>
      <w:r w:rsidRPr="0074545C">
        <w:rPr>
          <w:sz w:val="24"/>
          <w:szCs w:val="24"/>
        </w:rPr>
        <w:t xml:space="preserve"> has clearly documented procedures for monitoring and managing all training operations</w:t>
      </w:r>
      <w:r w:rsidR="000744B7" w:rsidRPr="0074545C">
        <w:rPr>
          <w:sz w:val="24"/>
          <w:szCs w:val="24"/>
        </w:rPr>
        <w:t>,</w:t>
      </w:r>
      <w:r w:rsidRPr="0074545C">
        <w:rPr>
          <w:sz w:val="24"/>
          <w:szCs w:val="24"/>
        </w:rPr>
        <w:t xml:space="preserve"> and reviewing stakeholder satisfaction.</w:t>
      </w:r>
    </w:p>
    <w:p w14:paraId="234789D5" w14:textId="77777777" w:rsidR="002B777C" w:rsidRPr="0074545C" w:rsidRDefault="002B777C" w:rsidP="002B777C">
      <w:pPr>
        <w:pStyle w:val="BodyText"/>
        <w:rPr>
          <w:sz w:val="24"/>
          <w:szCs w:val="24"/>
        </w:rPr>
      </w:pPr>
    </w:p>
    <w:p w14:paraId="234789D6" w14:textId="77777777" w:rsidR="002B777C" w:rsidRPr="0074545C" w:rsidRDefault="002B777C" w:rsidP="002B777C">
      <w:pPr>
        <w:pStyle w:val="BodyText"/>
        <w:numPr>
          <w:ilvl w:val="0"/>
          <w:numId w:val="7"/>
        </w:numPr>
        <w:rPr>
          <w:sz w:val="24"/>
          <w:szCs w:val="24"/>
        </w:rPr>
      </w:pPr>
      <w:r w:rsidRPr="0074545C">
        <w:rPr>
          <w:sz w:val="24"/>
          <w:szCs w:val="24"/>
        </w:rPr>
        <w:t xml:space="preserve">Vision Australia RTO </w:t>
      </w:r>
      <w:r w:rsidR="00510E3D" w:rsidRPr="0074545C">
        <w:rPr>
          <w:sz w:val="24"/>
          <w:szCs w:val="24"/>
        </w:rPr>
        <w:t>adheres</w:t>
      </w:r>
      <w:r w:rsidRPr="0074545C">
        <w:rPr>
          <w:sz w:val="24"/>
          <w:szCs w:val="24"/>
        </w:rPr>
        <w:t xml:space="preserve"> </w:t>
      </w:r>
      <w:r w:rsidR="00650252" w:rsidRPr="0074545C">
        <w:rPr>
          <w:sz w:val="24"/>
          <w:szCs w:val="24"/>
        </w:rPr>
        <w:t xml:space="preserve">to </w:t>
      </w:r>
      <w:r w:rsidRPr="0074545C">
        <w:rPr>
          <w:sz w:val="24"/>
          <w:szCs w:val="24"/>
        </w:rPr>
        <w:t xml:space="preserve">policies and practices </w:t>
      </w:r>
      <w:r w:rsidR="00650252" w:rsidRPr="0074545C">
        <w:rPr>
          <w:sz w:val="24"/>
          <w:szCs w:val="24"/>
        </w:rPr>
        <w:t xml:space="preserve">which </w:t>
      </w:r>
      <w:r w:rsidRPr="0074545C">
        <w:rPr>
          <w:sz w:val="24"/>
          <w:szCs w:val="24"/>
        </w:rPr>
        <w:t xml:space="preserve">ensure </w:t>
      </w:r>
      <w:r w:rsidR="000B14C3" w:rsidRPr="0074545C">
        <w:rPr>
          <w:sz w:val="24"/>
          <w:szCs w:val="24"/>
        </w:rPr>
        <w:t xml:space="preserve">quality </w:t>
      </w:r>
      <w:r w:rsidR="00C837F6" w:rsidRPr="0074545C">
        <w:rPr>
          <w:sz w:val="24"/>
          <w:szCs w:val="24"/>
        </w:rPr>
        <w:t>training, assessment and relat</w:t>
      </w:r>
      <w:r w:rsidR="000B14C3" w:rsidRPr="0074545C">
        <w:rPr>
          <w:sz w:val="24"/>
          <w:szCs w:val="24"/>
        </w:rPr>
        <w:t>ed services are provided, continually improved and</w:t>
      </w:r>
      <w:r w:rsidR="00AE1EBB" w:rsidRPr="0074545C">
        <w:rPr>
          <w:sz w:val="24"/>
          <w:szCs w:val="24"/>
        </w:rPr>
        <w:t xml:space="preserve"> </w:t>
      </w:r>
      <w:r w:rsidRPr="0074545C">
        <w:rPr>
          <w:sz w:val="24"/>
          <w:szCs w:val="24"/>
        </w:rPr>
        <w:t>in accordance with:</w:t>
      </w:r>
    </w:p>
    <w:p w14:paraId="234789D7" w14:textId="77777777" w:rsidR="0051598B" w:rsidRDefault="0051598B" w:rsidP="0051598B">
      <w:pPr>
        <w:pStyle w:val="BodyText"/>
        <w:numPr>
          <w:ilvl w:val="0"/>
          <w:numId w:val="26"/>
        </w:numPr>
        <w:rPr>
          <w:sz w:val="24"/>
          <w:szCs w:val="24"/>
        </w:rPr>
      </w:pPr>
      <w:r w:rsidRPr="0074545C">
        <w:rPr>
          <w:sz w:val="24"/>
          <w:szCs w:val="24"/>
        </w:rPr>
        <w:t xml:space="preserve">the </w:t>
      </w:r>
      <w:r w:rsidR="001871EC">
        <w:rPr>
          <w:sz w:val="24"/>
          <w:szCs w:val="24"/>
        </w:rPr>
        <w:t xml:space="preserve">VET (Vocational Education and Training) </w:t>
      </w:r>
      <w:r w:rsidRPr="0074545C">
        <w:rPr>
          <w:sz w:val="24"/>
          <w:szCs w:val="24"/>
        </w:rPr>
        <w:t>Qu</w:t>
      </w:r>
      <w:r>
        <w:rPr>
          <w:sz w:val="24"/>
          <w:szCs w:val="24"/>
        </w:rPr>
        <w:t>ality Framework (</w:t>
      </w:r>
      <w:r w:rsidR="001871EC">
        <w:rPr>
          <w:sz w:val="24"/>
          <w:szCs w:val="24"/>
        </w:rPr>
        <w:t>VQF)</w:t>
      </w:r>
    </w:p>
    <w:p w14:paraId="234789D8" w14:textId="77777777" w:rsidR="002B777C" w:rsidRPr="0074545C" w:rsidRDefault="002B777C" w:rsidP="0051598B">
      <w:pPr>
        <w:pStyle w:val="BodyText"/>
        <w:numPr>
          <w:ilvl w:val="0"/>
          <w:numId w:val="26"/>
        </w:numPr>
        <w:rPr>
          <w:sz w:val="24"/>
          <w:szCs w:val="24"/>
        </w:rPr>
      </w:pPr>
      <w:r w:rsidRPr="0074545C">
        <w:rPr>
          <w:sz w:val="24"/>
          <w:szCs w:val="24"/>
        </w:rPr>
        <w:t>State and Commonwealth legislation and regulatory requirements</w:t>
      </w:r>
    </w:p>
    <w:p w14:paraId="234789D9" w14:textId="77777777" w:rsidR="00A80A88" w:rsidRPr="0074545C" w:rsidRDefault="00A80A88" w:rsidP="00E73CF3"/>
    <w:p w14:paraId="234789DA" w14:textId="77777777" w:rsidR="009F3B25" w:rsidRDefault="002B777C" w:rsidP="00BD4F16">
      <w:pPr>
        <w:pStyle w:val="Heading1"/>
      </w:pPr>
      <w:bookmarkStart w:id="8" w:name="_Toc427054913"/>
      <w:r w:rsidRPr="0074545C">
        <w:lastRenderedPageBreak/>
        <w:t>GUIDELINES, POLICIES AND PROCEDURES</w:t>
      </w:r>
      <w:bookmarkEnd w:id="8"/>
    </w:p>
    <w:p w14:paraId="234789DB" w14:textId="77777777" w:rsidR="002F1499" w:rsidRPr="002F1499" w:rsidRDefault="002F1499" w:rsidP="002F1499">
      <w:r>
        <w:t>(Any Vision Australia ‘guidelines, policies and procedures’ documents referred to in this handbook will be made available to enrolled students on request)</w:t>
      </w:r>
    </w:p>
    <w:p w14:paraId="234789DC" w14:textId="77777777" w:rsidR="002B777C" w:rsidRPr="0074545C" w:rsidRDefault="002B777C" w:rsidP="00BD4F16">
      <w:pPr>
        <w:pStyle w:val="Heading1"/>
      </w:pPr>
      <w:bookmarkStart w:id="9" w:name="_Toc427054914"/>
      <w:r w:rsidRPr="0074545C">
        <w:t>Access and Equity</w:t>
      </w:r>
      <w:bookmarkEnd w:id="9"/>
    </w:p>
    <w:p w14:paraId="234789DD" w14:textId="77777777" w:rsidR="00607F5B" w:rsidRPr="0074545C" w:rsidRDefault="002B777C" w:rsidP="002B777C">
      <w:pPr>
        <w:pStyle w:val="BodyText"/>
        <w:rPr>
          <w:sz w:val="24"/>
          <w:szCs w:val="24"/>
        </w:rPr>
      </w:pPr>
      <w:r w:rsidRPr="0074545C">
        <w:rPr>
          <w:sz w:val="24"/>
          <w:szCs w:val="24"/>
        </w:rPr>
        <w:t xml:space="preserve">Vision Australia </w:t>
      </w:r>
      <w:r w:rsidR="00607F5B" w:rsidRPr="0074545C">
        <w:rPr>
          <w:sz w:val="24"/>
          <w:szCs w:val="24"/>
        </w:rPr>
        <w:t xml:space="preserve">RTO is actively committed to access and equity principles in the delivery of its services and </w:t>
      </w:r>
      <w:r w:rsidR="006113F3" w:rsidRPr="0074545C">
        <w:rPr>
          <w:sz w:val="24"/>
          <w:szCs w:val="24"/>
        </w:rPr>
        <w:t xml:space="preserve">training </w:t>
      </w:r>
      <w:r w:rsidR="00607F5B" w:rsidRPr="0074545C">
        <w:rPr>
          <w:sz w:val="24"/>
          <w:szCs w:val="24"/>
        </w:rPr>
        <w:t>environment</w:t>
      </w:r>
      <w:r w:rsidR="00AE1EBB" w:rsidRPr="0074545C">
        <w:rPr>
          <w:sz w:val="24"/>
          <w:szCs w:val="24"/>
        </w:rPr>
        <w:t>s</w:t>
      </w:r>
      <w:r w:rsidR="00607F5B" w:rsidRPr="0074545C">
        <w:rPr>
          <w:sz w:val="24"/>
          <w:szCs w:val="24"/>
        </w:rPr>
        <w:t xml:space="preserve"> in accordance with the Disability Discrimination Act 1992 (Commonwealth), Racial Discrimination Act 1975 (Commonwealth), Sex Discrimination Act 1984 (Commonwealth), Anti-Discrimination Act 1977 (NSW) and Equal Opportunity Act 1995 (Victoria).</w:t>
      </w:r>
    </w:p>
    <w:p w14:paraId="234789DE" w14:textId="77777777" w:rsidR="00AE1EBB" w:rsidRPr="0074545C" w:rsidRDefault="00AE1EBB" w:rsidP="002B777C">
      <w:pPr>
        <w:pStyle w:val="BodyText"/>
        <w:rPr>
          <w:sz w:val="24"/>
          <w:szCs w:val="24"/>
        </w:rPr>
      </w:pPr>
    </w:p>
    <w:p w14:paraId="234789DF" w14:textId="77777777" w:rsidR="0025216F" w:rsidRPr="0074545C" w:rsidRDefault="00286ACC" w:rsidP="0025216F">
      <w:pPr>
        <w:pStyle w:val="BodyText"/>
        <w:rPr>
          <w:sz w:val="24"/>
          <w:szCs w:val="24"/>
        </w:rPr>
      </w:pPr>
      <w:r w:rsidRPr="0074545C">
        <w:rPr>
          <w:sz w:val="24"/>
          <w:szCs w:val="24"/>
        </w:rPr>
        <w:t xml:space="preserve">Vision Australia </w:t>
      </w:r>
      <w:smartTag w:uri="urn:schemas-microsoft-com:office:smarttags" w:element="PersonName">
        <w:r w:rsidRPr="0074545C">
          <w:rPr>
            <w:sz w:val="24"/>
            <w:szCs w:val="24"/>
          </w:rPr>
          <w:t>RTO</w:t>
        </w:r>
      </w:smartTag>
      <w:r w:rsidRPr="0074545C">
        <w:rPr>
          <w:sz w:val="24"/>
          <w:szCs w:val="24"/>
        </w:rPr>
        <w:t xml:space="preserve"> aims to provide</w:t>
      </w:r>
      <w:r w:rsidR="00AE1EBB" w:rsidRPr="0074545C">
        <w:rPr>
          <w:sz w:val="24"/>
          <w:szCs w:val="24"/>
        </w:rPr>
        <w:t xml:space="preserve"> the best possible opportunities for students to access our full range of training, assessment and associated services.</w:t>
      </w:r>
      <w:r w:rsidR="0025216F" w:rsidRPr="0074545C">
        <w:rPr>
          <w:sz w:val="24"/>
          <w:szCs w:val="24"/>
        </w:rPr>
        <w:t xml:space="preserve"> Students will not be denied access to services where they are deemed eligible fo</w:t>
      </w:r>
      <w:r w:rsidR="002C2236">
        <w:rPr>
          <w:sz w:val="24"/>
          <w:szCs w:val="24"/>
        </w:rPr>
        <w:t>r such a service and where the O</w:t>
      </w:r>
      <w:r w:rsidR="0025216F" w:rsidRPr="0074545C">
        <w:rPr>
          <w:sz w:val="24"/>
          <w:szCs w:val="24"/>
        </w:rPr>
        <w:t xml:space="preserve">rganisation has the appropriate </w:t>
      </w:r>
      <w:r w:rsidR="009127FA" w:rsidRPr="0074545C">
        <w:rPr>
          <w:sz w:val="24"/>
          <w:szCs w:val="24"/>
        </w:rPr>
        <w:t xml:space="preserve">allocated </w:t>
      </w:r>
      <w:r w:rsidR="0025216F" w:rsidRPr="0074545C">
        <w:rPr>
          <w:sz w:val="24"/>
          <w:szCs w:val="24"/>
        </w:rPr>
        <w:t xml:space="preserve">resources to provide </w:t>
      </w:r>
      <w:r w:rsidR="00E901CF" w:rsidRPr="0074545C">
        <w:rPr>
          <w:sz w:val="24"/>
          <w:szCs w:val="24"/>
        </w:rPr>
        <w:t xml:space="preserve">the service to a </w:t>
      </w:r>
      <w:r w:rsidR="0025216F" w:rsidRPr="0074545C">
        <w:rPr>
          <w:sz w:val="24"/>
          <w:szCs w:val="24"/>
        </w:rPr>
        <w:t xml:space="preserve">high quality. </w:t>
      </w:r>
    </w:p>
    <w:p w14:paraId="234789E0" w14:textId="77777777" w:rsidR="00CE4B2B" w:rsidRPr="0074545C" w:rsidRDefault="00CE4B2B" w:rsidP="002B777C">
      <w:pPr>
        <w:pStyle w:val="BodyText"/>
        <w:rPr>
          <w:sz w:val="24"/>
          <w:szCs w:val="24"/>
        </w:rPr>
      </w:pPr>
    </w:p>
    <w:p w14:paraId="234789E1" w14:textId="77777777" w:rsidR="00E901CF" w:rsidRPr="0074545C" w:rsidRDefault="003F3055" w:rsidP="00FF0409">
      <w:pPr>
        <w:pStyle w:val="BodyText"/>
        <w:rPr>
          <w:sz w:val="24"/>
          <w:szCs w:val="24"/>
        </w:rPr>
      </w:pPr>
      <w:r>
        <w:rPr>
          <w:sz w:val="24"/>
          <w:szCs w:val="24"/>
        </w:rPr>
        <w:t>Access to courses require</w:t>
      </w:r>
      <w:r w:rsidR="00DF49C5">
        <w:rPr>
          <w:sz w:val="24"/>
          <w:szCs w:val="24"/>
        </w:rPr>
        <w:t>s</w:t>
      </w:r>
      <w:r w:rsidR="00CE4B2B" w:rsidRPr="0074545C">
        <w:rPr>
          <w:sz w:val="24"/>
          <w:szCs w:val="24"/>
        </w:rPr>
        <w:t xml:space="preserve"> the prospective student to meet any prerequisite requirements as stated in the Course Flyer and Course Handbook. </w:t>
      </w:r>
      <w:r w:rsidR="00FF0409" w:rsidRPr="0074545C">
        <w:rPr>
          <w:sz w:val="24"/>
          <w:szCs w:val="24"/>
        </w:rPr>
        <w:t>Selection criteria are also included in these documents</w:t>
      </w:r>
      <w:r w:rsidR="002C2236">
        <w:rPr>
          <w:sz w:val="24"/>
          <w:szCs w:val="24"/>
        </w:rPr>
        <w:t xml:space="preserve"> and may involve </w:t>
      </w:r>
      <w:r w:rsidR="009127FA" w:rsidRPr="0074545C">
        <w:rPr>
          <w:sz w:val="24"/>
          <w:szCs w:val="24"/>
        </w:rPr>
        <w:t xml:space="preserve">applicants </w:t>
      </w:r>
      <w:r w:rsidR="002C2236">
        <w:rPr>
          <w:sz w:val="24"/>
          <w:szCs w:val="24"/>
        </w:rPr>
        <w:t>undertaking</w:t>
      </w:r>
      <w:r w:rsidR="00CE4B2B" w:rsidRPr="0074545C">
        <w:rPr>
          <w:sz w:val="24"/>
          <w:szCs w:val="24"/>
        </w:rPr>
        <w:t xml:space="preserve"> an </w:t>
      </w:r>
      <w:r w:rsidR="00226CA9">
        <w:rPr>
          <w:sz w:val="24"/>
          <w:szCs w:val="24"/>
        </w:rPr>
        <w:t>interview and</w:t>
      </w:r>
      <w:r w:rsidR="00E901CF" w:rsidRPr="0074545C">
        <w:rPr>
          <w:sz w:val="24"/>
          <w:szCs w:val="24"/>
        </w:rPr>
        <w:t xml:space="preserve"> assessment.</w:t>
      </w:r>
    </w:p>
    <w:p w14:paraId="234789E2" w14:textId="77777777" w:rsidR="00E901CF" w:rsidRPr="0074545C" w:rsidRDefault="00E901CF" w:rsidP="00FF0409">
      <w:pPr>
        <w:pStyle w:val="BodyText"/>
        <w:rPr>
          <w:sz w:val="24"/>
          <w:szCs w:val="24"/>
        </w:rPr>
      </w:pPr>
    </w:p>
    <w:p w14:paraId="234789E3" w14:textId="77777777" w:rsidR="00FF0409" w:rsidRPr="0074545C" w:rsidRDefault="00FF0409" w:rsidP="00FF0409">
      <w:pPr>
        <w:pStyle w:val="BodyText"/>
        <w:rPr>
          <w:sz w:val="24"/>
          <w:szCs w:val="24"/>
        </w:rPr>
      </w:pPr>
      <w:r w:rsidRPr="0074545C">
        <w:rPr>
          <w:sz w:val="24"/>
          <w:szCs w:val="24"/>
        </w:rPr>
        <w:t xml:space="preserve">Vision Australia </w:t>
      </w:r>
      <w:smartTag w:uri="urn:schemas-microsoft-com:office:smarttags" w:element="PersonName">
        <w:r w:rsidRPr="0074545C">
          <w:rPr>
            <w:sz w:val="24"/>
            <w:szCs w:val="24"/>
          </w:rPr>
          <w:t>RTO</w:t>
        </w:r>
      </w:smartTag>
      <w:r w:rsidRPr="0074545C">
        <w:rPr>
          <w:sz w:val="24"/>
          <w:szCs w:val="24"/>
        </w:rPr>
        <w:t xml:space="preserve"> and its staff treat each </w:t>
      </w:r>
      <w:r w:rsidR="00A70C5B" w:rsidRPr="0074545C">
        <w:rPr>
          <w:sz w:val="24"/>
          <w:szCs w:val="24"/>
        </w:rPr>
        <w:t xml:space="preserve">prospective and enrolled </w:t>
      </w:r>
      <w:r w:rsidRPr="0074545C">
        <w:rPr>
          <w:sz w:val="24"/>
          <w:szCs w:val="24"/>
        </w:rPr>
        <w:t xml:space="preserve">student </w:t>
      </w:r>
      <w:r w:rsidR="00A70C5B" w:rsidRPr="0074545C">
        <w:rPr>
          <w:sz w:val="24"/>
          <w:szCs w:val="24"/>
        </w:rPr>
        <w:t xml:space="preserve">equitably </w:t>
      </w:r>
      <w:r w:rsidRPr="0074545C">
        <w:rPr>
          <w:sz w:val="24"/>
          <w:szCs w:val="24"/>
        </w:rPr>
        <w:t>and without discrimination. Staff are professional and supportive at all times in their approach.</w:t>
      </w:r>
    </w:p>
    <w:p w14:paraId="234789E4" w14:textId="77777777" w:rsidR="00CE4B2B" w:rsidRPr="0074545C" w:rsidRDefault="00CE4B2B" w:rsidP="002B777C">
      <w:pPr>
        <w:pStyle w:val="BodyText"/>
        <w:rPr>
          <w:sz w:val="24"/>
          <w:szCs w:val="24"/>
        </w:rPr>
      </w:pPr>
    </w:p>
    <w:p w14:paraId="234789E5" w14:textId="77777777" w:rsidR="0025216F" w:rsidRPr="0074545C" w:rsidRDefault="00F536CD" w:rsidP="0025216F">
      <w:pPr>
        <w:pStyle w:val="BodyText"/>
        <w:rPr>
          <w:sz w:val="24"/>
          <w:szCs w:val="24"/>
        </w:rPr>
      </w:pPr>
      <w:r w:rsidRPr="0074545C">
        <w:rPr>
          <w:sz w:val="24"/>
          <w:szCs w:val="24"/>
        </w:rPr>
        <w:t xml:space="preserve">Vision Australia </w:t>
      </w:r>
      <w:smartTag w:uri="urn:schemas-microsoft-com:office:smarttags" w:element="PersonName">
        <w:r w:rsidRPr="0074545C">
          <w:rPr>
            <w:sz w:val="24"/>
            <w:szCs w:val="24"/>
          </w:rPr>
          <w:t>RTO</w:t>
        </w:r>
      </w:smartTag>
      <w:r w:rsidRPr="0074545C">
        <w:rPr>
          <w:sz w:val="24"/>
          <w:szCs w:val="24"/>
        </w:rPr>
        <w:t xml:space="preserve"> is committed to providing an inclusive environment where students are treated in an ethical and responsible manner.</w:t>
      </w:r>
      <w:r w:rsidR="00CE4B2B" w:rsidRPr="0074545C">
        <w:rPr>
          <w:sz w:val="24"/>
          <w:szCs w:val="24"/>
        </w:rPr>
        <w:t xml:space="preserve"> </w:t>
      </w:r>
      <w:r w:rsidR="0025216F" w:rsidRPr="0074545C">
        <w:rPr>
          <w:sz w:val="24"/>
          <w:szCs w:val="24"/>
        </w:rPr>
        <w:t>Programs are designed to enhance flexibility of delivery and assessment in order to maximise the opportunity for access, participation and support of all students. Delivery alternatives may include self-paced learning, computer-assisted learning</w:t>
      </w:r>
      <w:r w:rsidR="00FF0409" w:rsidRPr="0074545C">
        <w:rPr>
          <w:sz w:val="24"/>
          <w:szCs w:val="24"/>
        </w:rPr>
        <w:t>, flexible timetabling, face-to-</w:t>
      </w:r>
      <w:r w:rsidR="0025216F" w:rsidRPr="0074545C">
        <w:rPr>
          <w:sz w:val="24"/>
          <w:szCs w:val="24"/>
        </w:rPr>
        <w:t>face tutorials and individualised learning.</w:t>
      </w:r>
    </w:p>
    <w:p w14:paraId="234789E6" w14:textId="77777777" w:rsidR="0025216F" w:rsidRPr="0074545C" w:rsidRDefault="0025216F" w:rsidP="00CE4B2B">
      <w:pPr>
        <w:pStyle w:val="BodyText"/>
        <w:rPr>
          <w:sz w:val="24"/>
          <w:szCs w:val="24"/>
        </w:rPr>
      </w:pPr>
    </w:p>
    <w:p w14:paraId="234789E7" w14:textId="77777777" w:rsidR="005A10D0" w:rsidRPr="0074545C" w:rsidRDefault="005A10D0" w:rsidP="005A10D0">
      <w:pPr>
        <w:autoSpaceDE w:val="0"/>
        <w:autoSpaceDN w:val="0"/>
        <w:adjustRightInd w:val="0"/>
        <w:rPr>
          <w:rFonts w:eastAsia="PMingLiU"/>
          <w:lang w:eastAsia="zh-TW"/>
        </w:rPr>
      </w:pPr>
      <w:r w:rsidRPr="0074545C">
        <w:t>Vision Australia RTO takes meaningful, transparent and reasonable steps to consult, consider and implement reasonable adjustments for students including those with a disability.</w:t>
      </w:r>
    </w:p>
    <w:p w14:paraId="234789E8" w14:textId="77777777" w:rsidR="003F61B1" w:rsidRPr="0074545C" w:rsidRDefault="003F61B1" w:rsidP="002B777C">
      <w:pPr>
        <w:pStyle w:val="BodyText"/>
        <w:rPr>
          <w:sz w:val="24"/>
          <w:szCs w:val="24"/>
        </w:rPr>
      </w:pPr>
    </w:p>
    <w:p w14:paraId="234789E9" w14:textId="77777777" w:rsidR="0060714C" w:rsidRPr="0074545C" w:rsidRDefault="0060714C" w:rsidP="002B777C">
      <w:pPr>
        <w:pStyle w:val="BodyText"/>
        <w:rPr>
          <w:sz w:val="24"/>
          <w:szCs w:val="24"/>
        </w:rPr>
      </w:pPr>
      <w:r w:rsidRPr="0074545C">
        <w:rPr>
          <w:sz w:val="24"/>
          <w:szCs w:val="24"/>
        </w:rPr>
        <w:t xml:space="preserve">Refer to </w:t>
      </w:r>
      <w:r w:rsidR="001E50C2" w:rsidRPr="0074545C">
        <w:rPr>
          <w:sz w:val="24"/>
          <w:szCs w:val="24"/>
        </w:rPr>
        <w:t xml:space="preserve">the </w:t>
      </w:r>
      <w:r w:rsidRPr="0074545C">
        <w:rPr>
          <w:sz w:val="24"/>
          <w:szCs w:val="24"/>
        </w:rPr>
        <w:t>section</w:t>
      </w:r>
      <w:r w:rsidR="005A10D0" w:rsidRPr="0074545C">
        <w:rPr>
          <w:sz w:val="24"/>
          <w:szCs w:val="24"/>
        </w:rPr>
        <w:t>s</w:t>
      </w:r>
      <w:r w:rsidRPr="0074545C">
        <w:rPr>
          <w:sz w:val="24"/>
          <w:szCs w:val="24"/>
        </w:rPr>
        <w:t xml:space="preserve"> titled </w:t>
      </w:r>
      <w:r w:rsidR="005A10D0" w:rsidRPr="0074545C">
        <w:rPr>
          <w:i/>
          <w:sz w:val="24"/>
          <w:szCs w:val="24"/>
        </w:rPr>
        <w:t>Assessment</w:t>
      </w:r>
      <w:r w:rsidR="005A10D0" w:rsidRPr="0074545C">
        <w:rPr>
          <w:sz w:val="24"/>
          <w:szCs w:val="24"/>
        </w:rPr>
        <w:t xml:space="preserve"> and </w:t>
      </w:r>
      <w:r w:rsidRPr="0074545C">
        <w:rPr>
          <w:i/>
          <w:sz w:val="24"/>
          <w:szCs w:val="24"/>
        </w:rPr>
        <w:t>Support Services</w:t>
      </w:r>
      <w:r w:rsidRPr="0074545C">
        <w:rPr>
          <w:sz w:val="24"/>
          <w:szCs w:val="24"/>
        </w:rPr>
        <w:t>.</w:t>
      </w:r>
    </w:p>
    <w:p w14:paraId="234789EA" w14:textId="77777777" w:rsidR="0060714C" w:rsidRPr="0074545C" w:rsidRDefault="0060714C" w:rsidP="002B777C">
      <w:pPr>
        <w:pStyle w:val="BodyText"/>
        <w:rPr>
          <w:sz w:val="24"/>
          <w:szCs w:val="24"/>
        </w:rPr>
      </w:pPr>
    </w:p>
    <w:p w14:paraId="234789EB" w14:textId="77777777" w:rsidR="002E7F71" w:rsidRPr="0074545C" w:rsidRDefault="002E7F71" w:rsidP="00BD4F16">
      <w:pPr>
        <w:pStyle w:val="Heading1"/>
      </w:pPr>
      <w:bookmarkStart w:id="10" w:name="_Toc427054915"/>
      <w:r w:rsidRPr="0074545C">
        <w:t>Alcohol and Other Drugs</w:t>
      </w:r>
      <w:bookmarkEnd w:id="10"/>
    </w:p>
    <w:p w14:paraId="234789EC" w14:textId="77777777" w:rsidR="002E7F71" w:rsidRPr="0074545C" w:rsidRDefault="002E7F71" w:rsidP="002B777C">
      <w:pPr>
        <w:pStyle w:val="BodyText"/>
        <w:rPr>
          <w:sz w:val="24"/>
          <w:szCs w:val="24"/>
        </w:rPr>
      </w:pPr>
      <w:r w:rsidRPr="0074545C">
        <w:rPr>
          <w:sz w:val="24"/>
          <w:szCs w:val="24"/>
        </w:rPr>
        <w:t>Students are prohibited from being in an unfit state due to the use of alcohol or other drugs while undertaking training and assessment activities.</w:t>
      </w:r>
    </w:p>
    <w:p w14:paraId="234789ED" w14:textId="77777777" w:rsidR="006A488A" w:rsidRDefault="006A488A" w:rsidP="002B777C">
      <w:pPr>
        <w:pStyle w:val="BodyText"/>
        <w:rPr>
          <w:sz w:val="24"/>
          <w:szCs w:val="24"/>
        </w:rPr>
      </w:pPr>
    </w:p>
    <w:p w14:paraId="234789EE" w14:textId="77777777" w:rsidR="00320388" w:rsidRPr="0074545C" w:rsidRDefault="00320388" w:rsidP="002B777C">
      <w:pPr>
        <w:pStyle w:val="BodyText"/>
        <w:rPr>
          <w:sz w:val="24"/>
          <w:szCs w:val="24"/>
        </w:rPr>
      </w:pPr>
      <w:r w:rsidRPr="0074545C">
        <w:rPr>
          <w:sz w:val="24"/>
          <w:szCs w:val="24"/>
        </w:rPr>
        <w:t>The use, possession, purchase, sale or distribution of</w:t>
      </w:r>
      <w:r w:rsidR="004A1858" w:rsidRPr="0074545C">
        <w:rPr>
          <w:sz w:val="24"/>
          <w:szCs w:val="24"/>
        </w:rPr>
        <w:t xml:space="preserve"> </w:t>
      </w:r>
      <w:r w:rsidRPr="0074545C">
        <w:rPr>
          <w:sz w:val="24"/>
          <w:szCs w:val="24"/>
        </w:rPr>
        <w:t xml:space="preserve">illegal substances </w:t>
      </w:r>
      <w:r w:rsidR="00877ABB">
        <w:rPr>
          <w:sz w:val="24"/>
          <w:szCs w:val="24"/>
        </w:rPr>
        <w:t>on the O</w:t>
      </w:r>
      <w:r w:rsidRPr="00E81E53">
        <w:rPr>
          <w:sz w:val="24"/>
          <w:szCs w:val="24"/>
        </w:rPr>
        <w:t xml:space="preserve">rganisation’s </w:t>
      </w:r>
      <w:r w:rsidR="00E91F89" w:rsidRPr="00E81E53">
        <w:rPr>
          <w:sz w:val="24"/>
          <w:szCs w:val="24"/>
        </w:rPr>
        <w:t>premises,</w:t>
      </w:r>
      <w:r w:rsidR="00104345" w:rsidRPr="00E81E53">
        <w:rPr>
          <w:sz w:val="24"/>
          <w:szCs w:val="24"/>
        </w:rPr>
        <w:t xml:space="preserve"> during work placement</w:t>
      </w:r>
      <w:r w:rsidR="00E91F89" w:rsidRPr="00E81E53">
        <w:rPr>
          <w:sz w:val="24"/>
          <w:szCs w:val="24"/>
        </w:rPr>
        <w:t xml:space="preserve"> or while undertaking training and assessment activities</w:t>
      </w:r>
      <w:r w:rsidR="00104345" w:rsidRPr="00E81E53">
        <w:rPr>
          <w:sz w:val="24"/>
          <w:szCs w:val="24"/>
        </w:rPr>
        <w:t xml:space="preserve"> </w:t>
      </w:r>
      <w:r w:rsidRPr="0074545C">
        <w:rPr>
          <w:sz w:val="24"/>
          <w:szCs w:val="24"/>
        </w:rPr>
        <w:t>is not permitted and will result in the appropriate authorities being notified. Disciplinary action may al</w:t>
      </w:r>
      <w:r w:rsidR="00343534" w:rsidRPr="0074545C">
        <w:rPr>
          <w:sz w:val="24"/>
          <w:szCs w:val="24"/>
        </w:rPr>
        <w:t xml:space="preserve">so be taken by </w:t>
      </w:r>
      <w:r w:rsidR="00877ABB">
        <w:rPr>
          <w:sz w:val="24"/>
          <w:szCs w:val="24"/>
        </w:rPr>
        <w:t>the O</w:t>
      </w:r>
      <w:r w:rsidR="00BE2AC5" w:rsidRPr="0074545C">
        <w:rPr>
          <w:sz w:val="24"/>
          <w:szCs w:val="24"/>
        </w:rPr>
        <w:t>rganisation including</w:t>
      </w:r>
      <w:r w:rsidR="00C44A8F" w:rsidRPr="0074545C">
        <w:rPr>
          <w:sz w:val="24"/>
          <w:szCs w:val="24"/>
        </w:rPr>
        <w:t xml:space="preserve"> suspension, </w:t>
      </w:r>
      <w:r w:rsidR="00877ABB">
        <w:rPr>
          <w:sz w:val="24"/>
          <w:szCs w:val="24"/>
        </w:rPr>
        <w:t xml:space="preserve">cancellation of enrolment </w:t>
      </w:r>
      <w:r w:rsidR="00C44A8F" w:rsidRPr="0074545C">
        <w:rPr>
          <w:sz w:val="24"/>
          <w:szCs w:val="24"/>
        </w:rPr>
        <w:t>or any other penalty appropriate under the circumstances.</w:t>
      </w:r>
    </w:p>
    <w:p w14:paraId="234789EF" w14:textId="77777777" w:rsidR="002E7F71" w:rsidRPr="0074545C" w:rsidRDefault="002E7F71" w:rsidP="002B777C">
      <w:pPr>
        <w:pStyle w:val="BodyText"/>
        <w:rPr>
          <w:sz w:val="24"/>
          <w:szCs w:val="24"/>
        </w:rPr>
      </w:pPr>
    </w:p>
    <w:p w14:paraId="234789F0" w14:textId="77777777" w:rsidR="002E7F71" w:rsidRPr="0074545C" w:rsidRDefault="002E7F71" w:rsidP="00261D4B">
      <w:pPr>
        <w:pStyle w:val="BodyText"/>
        <w:rPr>
          <w:sz w:val="24"/>
          <w:szCs w:val="24"/>
        </w:rPr>
      </w:pPr>
      <w:r w:rsidRPr="00226CA9">
        <w:rPr>
          <w:sz w:val="24"/>
          <w:szCs w:val="24"/>
        </w:rPr>
        <w:lastRenderedPageBreak/>
        <w:t>Refer to</w:t>
      </w:r>
      <w:r w:rsidR="00AE196A" w:rsidRPr="00226CA9">
        <w:rPr>
          <w:sz w:val="24"/>
          <w:szCs w:val="24"/>
        </w:rPr>
        <w:t xml:space="preserve"> the</w:t>
      </w:r>
      <w:r w:rsidRPr="00226CA9">
        <w:rPr>
          <w:sz w:val="24"/>
          <w:szCs w:val="24"/>
        </w:rPr>
        <w:t xml:space="preserve"> </w:t>
      </w:r>
      <w:r w:rsidR="00A70C5B" w:rsidRPr="00226CA9">
        <w:rPr>
          <w:i/>
          <w:sz w:val="24"/>
          <w:szCs w:val="24"/>
        </w:rPr>
        <w:t xml:space="preserve">Vision </w:t>
      </w:r>
      <w:smartTag w:uri="urn:schemas-microsoft-com:office:smarttags" w:element="place">
        <w:smartTag w:uri="urn:schemas-microsoft-com:office:smarttags" w:element="country-region">
          <w:r w:rsidR="00A70C5B" w:rsidRPr="00226CA9">
            <w:rPr>
              <w:i/>
              <w:sz w:val="24"/>
              <w:szCs w:val="24"/>
            </w:rPr>
            <w:t>Australia</w:t>
          </w:r>
        </w:smartTag>
      </w:smartTag>
      <w:r w:rsidR="00A70C5B" w:rsidRPr="00226CA9">
        <w:rPr>
          <w:i/>
          <w:sz w:val="24"/>
          <w:szCs w:val="24"/>
        </w:rPr>
        <w:t xml:space="preserve"> </w:t>
      </w:r>
      <w:r w:rsidRPr="00226CA9">
        <w:rPr>
          <w:i/>
          <w:sz w:val="24"/>
          <w:szCs w:val="24"/>
        </w:rPr>
        <w:t>Alcohol and Other Drugs Policy</w:t>
      </w:r>
      <w:r w:rsidR="00261D4B" w:rsidRPr="00226CA9">
        <w:rPr>
          <w:sz w:val="24"/>
          <w:szCs w:val="24"/>
        </w:rPr>
        <w:t xml:space="preserve">, </w:t>
      </w:r>
      <w:smartTag w:uri="urn:schemas-microsoft-com:office:smarttags" w:element="PersonName">
        <w:r w:rsidR="00261D4B" w:rsidRPr="00226CA9">
          <w:rPr>
            <w:i/>
            <w:sz w:val="24"/>
            <w:szCs w:val="24"/>
          </w:rPr>
          <w:t>RTO</w:t>
        </w:r>
      </w:smartTag>
      <w:r w:rsidR="00261D4B" w:rsidRPr="00226CA9">
        <w:rPr>
          <w:i/>
          <w:sz w:val="24"/>
          <w:szCs w:val="24"/>
        </w:rPr>
        <w:t xml:space="preserve"> Student Disciplinary Policy</w:t>
      </w:r>
      <w:r w:rsidR="00261D4B" w:rsidRPr="00226CA9">
        <w:rPr>
          <w:sz w:val="24"/>
          <w:szCs w:val="24"/>
        </w:rPr>
        <w:t xml:space="preserve"> and </w:t>
      </w:r>
      <w:smartTag w:uri="urn:schemas-microsoft-com:office:smarttags" w:element="PersonName">
        <w:r w:rsidR="00261D4B" w:rsidRPr="00226CA9">
          <w:rPr>
            <w:i/>
            <w:sz w:val="24"/>
            <w:szCs w:val="24"/>
          </w:rPr>
          <w:t>RTO</w:t>
        </w:r>
      </w:smartTag>
      <w:r w:rsidR="00261D4B" w:rsidRPr="00226CA9">
        <w:rPr>
          <w:i/>
          <w:sz w:val="24"/>
          <w:szCs w:val="24"/>
        </w:rPr>
        <w:t xml:space="preserve"> Student Disciplinary Procedure</w:t>
      </w:r>
      <w:r w:rsidR="00261D4B" w:rsidRPr="00226CA9">
        <w:rPr>
          <w:sz w:val="24"/>
          <w:szCs w:val="24"/>
        </w:rPr>
        <w:t>.</w:t>
      </w:r>
    </w:p>
    <w:p w14:paraId="234789F1" w14:textId="77777777" w:rsidR="002E7F71" w:rsidRPr="0074545C" w:rsidRDefault="002E7F71" w:rsidP="002B777C">
      <w:pPr>
        <w:pStyle w:val="BodyText"/>
        <w:rPr>
          <w:sz w:val="24"/>
          <w:szCs w:val="24"/>
        </w:rPr>
      </w:pPr>
    </w:p>
    <w:p w14:paraId="234789F2" w14:textId="77777777" w:rsidR="004D52EA" w:rsidRPr="0074545C" w:rsidRDefault="004D52EA" w:rsidP="00BD4F16">
      <w:pPr>
        <w:pStyle w:val="Heading1"/>
      </w:pPr>
      <w:bookmarkStart w:id="11" w:name="_Toc427054916"/>
      <w:r w:rsidRPr="0074545C">
        <w:t>Assessment</w:t>
      </w:r>
      <w:bookmarkEnd w:id="11"/>
    </w:p>
    <w:p w14:paraId="234789F3" w14:textId="77777777" w:rsidR="00BE2AC5" w:rsidRPr="0074545C" w:rsidRDefault="00BE2AC5" w:rsidP="00BE2AC5">
      <w:pPr>
        <w:pStyle w:val="BodyText"/>
        <w:rPr>
          <w:sz w:val="24"/>
          <w:szCs w:val="24"/>
        </w:rPr>
      </w:pPr>
      <w:r w:rsidRPr="0074545C">
        <w:rPr>
          <w:sz w:val="24"/>
          <w:szCs w:val="24"/>
        </w:rPr>
        <w:t xml:space="preserve">At the beginning of each </w:t>
      </w:r>
      <w:r w:rsidR="001E4A32" w:rsidRPr="0074545C">
        <w:rPr>
          <w:sz w:val="24"/>
          <w:szCs w:val="24"/>
        </w:rPr>
        <w:t>unit/subject</w:t>
      </w:r>
      <w:r w:rsidRPr="0074545C">
        <w:rPr>
          <w:sz w:val="24"/>
          <w:szCs w:val="24"/>
        </w:rPr>
        <w:t>, the Trainer will provide a</w:t>
      </w:r>
      <w:r w:rsidR="00226CA9">
        <w:rPr>
          <w:sz w:val="24"/>
          <w:szCs w:val="24"/>
        </w:rPr>
        <w:t>n</w:t>
      </w:r>
      <w:r w:rsidRPr="0074545C">
        <w:rPr>
          <w:sz w:val="24"/>
          <w:szCs w:val="24"/>
        </w:rPr>
        <w:t xml:space="preserve"> Assessment Plan which describes the assessment tasks </w:t>
      </w:r>
      <w:r w:rsidR="00A70C5B" w:rsidRPr="0074545C">
        <w:rPr>
          <w:sz w:val="24"/>
          <w:szCs w:val="24"/>
        </w:rPr>
        <w:t xml:space="preserve">you </w:t>
      </w:r>
      <w:r w:rsidR="008C64A2" w:rsidRPr="0074545C">
        <w:rPr>
          <w:sz w:val="24"/>
          <w:szCs w:val="24"/>
        </w:rPr>
        <w:t xml:space="preserve">must </w:t>
      </w:r>
      <w:r w:rsidR="00A70C5B" w:rsidRPr="0074545C">
        <w:rPr>
          <w:sz w:val="24"/>
          <w:szCs w:val="24"/>
        </w:rPr>
        <w:t xml:space="preserve">complete </w:t>
      </w:r>
      <w:r w:rsidRPr="0074545C">
        <w:rPr>
          <w:sz w:val="24"/>
          <w:szCs w:val="24"/>
        </w:rPr>
        <w:t>and the required due dates.</w:t>
      </w:r>
      <w:r w:rsidR="001E4A32" w:rsidRPr="0074545C">
        <w:rPr>
          <w:sz w:val="24"/>
          <w:szCs w:val="24"/>
        </w:rPr>
        <w:t xml:space="preserve"> At </w:t>
      </w:r>
      <w:r w:rsidR="001B7DDB" w:rsidRPr="0074545C">
        <w:rPr>
          <w:sz w:val="24"/>
          <w:szCs w:val="24"/>
        </w:rPr>
        <w:t xml:space="preserve">times </w:t>
      </w:r>
      <w:r w:rsidR="008C64A2" w:rsidRPr="0074545C">
        <w:rPr>
          <w:sz w:val="24"/>
          <w:szCs w:val="24"/>
        </w:rPr>
        <w:t xml:space="preserve">a holistic approach to assessment is taken by clustering </w:t>
      </w:r>
      <w:r w:rsidR="001B7DDB" w:rsidRPr="0074545C">
        <w:rPr>
          <w:sz w:val="24"/>
          <w:szCs w:val="24"/>
        </w:rPr>
        <w:t>units of competency</w:t>
      </w:r>
      <w:r w:rsidR="001E4A32" w:rsidRPr="0074545C">
        <w:rPr>
          <w:sz w:val="24"/>
          <w:szCs w:val="24"/>
        </w:rPr>
        <w:t xml:space="preserve"> and so </w:t>
      </w:r>
      <w:r w:rsidR="00A70C5B" w:rsidRPr="0074545C">
        <w:rPr>
          <w:sz w:val="24"/>
          <w:szCs w:val="24"/>
        </w:rPr>
        <w:t>an assessment task will span requir</w:t>
      </w:r>
      <w:r w:rsidR="001E4A32" w:rsidRPr="0074545C">
        <w:rPr>
          <w:sz w:val="24"/>
          <w:szCs w:val="24"/>
        </w:rPr>
        <w:t>ements for more than one unit</w:t>
      </w:r>
      <w:r w:rsidR="00A70C5B" w:rsidRPr="0074545C">
        <w:rPr>
          <w:sz w:val="24"/>
          <w:szCs w:val="24"/>
        </w:rPr>
        <w:t xml:space="preserve">. </w:t>
      </w:r>
      <w:r w:rsidR="001B7DDB" w:rsidRPr="0074545C">
        <w:rPr>
          <w:sz w:val="24"/>
          <w:szCs w:val="24"/>
        </w:rPr>
        <w:t xml:space="preserve">This </w:t>
      </w:r>
      <w:r w:rsidR="008C64A2" w:rsidRPr="0074545C">
        <w:rPr>
          <w:sz w:val="24"/>
          <w:szCs w:val="24"/>
        </w:rPr>
        <w:t xml:space="preserve">results in </w:t>
      </w:r>
      <w:r w:rsidR="001B7DDB" w:rsidRPr="0074545C">
        <w:rPr>
          <w:sz w:val="24"/>
          <w:szCs w:val="24"/>
        </w:rPr>
        <w:t xml:space="preserve">a more complete job role </w:t>
      </w:r>
      <w:r w:rsidR="008C64A2" w:rsidRPr="0074545C">
        <w:rPr>
          <w:sz w:val="24"/>
          <w:szCs w:val="24"/>
        </w:rPr>
        <w:t xml:space="preserve">approach </w:t>
      </w:r>
      <w:r w:rsidR="001B7DDB" w:rsidRPr="0074545C">
        <w:rPr>
          <w:sz w:val="24"/>
          <w:szCs w:val="24"/>
        </w:rPr>
        <w:t xml:space="preserve">rather than </w:t>
      </w:r>
      <w:r w:rsidR="008C64A2" w:rsidRPr="0074545C">
        <w:rPr>
          <w:sz w:val="24"/>
          <w:szCs w:val="24"/>
        </w:rPr>
        <w:t xml:space="preserve">a focus on </w:t>
      </w:r>
      <w:r w:rsidR="001B7DDB" w:rsidRPr="0074545C">
        <w:rPr>
          <w:sz w:val="24"/>
          <w:szCs w:val="24"/>
        </w:rPr>
        <w:t>individual tasks.</w:t>
      </w:r>
    </w:p>
    <w:p w14:paraId="234789F4" w14:textId="77777777" w:rsidR="001B7DDB" w:rsidRPr="0074545C" w:rsidRDefault="001B7DDB" w:rsidP="00BE2AC5">
      <w:pPr>
        <w:pStyle w:val="BodyText"/>
        <w:rPr>
          <w:sz w:val="24"/>
          <w:szCs w:val="24"/>
        </w:rPr>
      </w:pPr>
    </w:p>
    <w:p w14:paraId="234789F5" w14:textId="77777777" w:rsidR="004B24D5" w:rsidRPr="0074545C" w:rsidRDefault="00BE2AC5" w:rsidP="002B777C">
      <w:pPr>
        <w:pStyle w:val="BodyText"/>
        <w:rPr>
          <w:sz w:val="24"/>
          <w:szCs w:val="24"/>
        </w:rPr>
      </w:pPr>
      <w:r w:rsidRPr="0074545C">
        <w:rPr>
          <w:sz w:val="24"/>
          <w:szCs w:val="24"/>
        </w:rPr>
        <w:t xml:space="preserve">Assessment may involve a range of </w:t>
      </w:r>
      <w:r w:rsidR="004D52EA" w:rsidRPr="0074545C">
        <w:rPr>
          <w:sz w:val="24"/>
          <w:szCs w:val="24"/>
        </w:rPr>
        <w:t xml:space="preserve">methods </w:t>
      </w:r>
      <w:r w:rsidRPr="0074545C">
        <w:rPr>
          <w:sz w:val="24"/>
          <w:szCs w:val="24"/>
        </w:rPr>
        <w:t>including</w:t>
      </w:r>
      <w:r w:rsidR="004D52EA" w:rsidRPr="0074545C">
        <w:rPr>
          <w:sz w:val="24"/>
          <w:szCs w:val="24"/>
        </w:rPr>
        <w:t xml:space="preserve"> written documents, projects, reports, practical demonstrations, oral presentations, case studies, problem solving tasks and portfolios.</w:t>
      </w:r>
    </w:p>
    <w:p w14:paraId="234789F6" w14:textId="77777777" w:rsidR="001B7DDB" w:rsidRPr="0074545C" w:rsidRDefault="001B7DDB" w:rsidP="002B777C">
      <w:pPr>
        <w:pStyle w:val="BodyText"/>
        <w:rPr>
          <w:sz w:val="24"/>
          <w:szCs w:val="24"/>
        </w:rPr>
      </w:pPr>
    </w:p>
    <w:p w14:paraId="234789F7" w14:textId="77777777" w:rsidR="004B24D5" w:rsidRPr="0074545C" w:rsidRDefault="004B24D5" w:rsidP="002B777C">
      <w:pPr>
        <w:pStyle w:val="BodyText"/>
        <w:rPr>
          <w:sz w:val="24"/>
          <w:szCs w:val="24"/>
        </w:rPr>
      </w:pPr>
      <w:r w:rsidRPr="0074545C">
        <w:rPr>
          <w:sz w:val="24"/>
          <w:szCs w:val="24"/>
        </w:rPr>
        <w:t>In order to be eligible to be deemed competent against a unit of competency, the student must:</w:t>
      </w:r>
    </w:p>
    <w:p w14:paraId="234789F8" w14:textId="77777777" w:rsidR="004B24D5" w:rsidRPr="0074545C" w:rsidRDefault="001E50C2" w:rsidP="004B24D5">
      <w:pPr>
        <w:pStyle w:val="BodyText"/>
        <w:numPr>
          <w:ilvl w:val="0"/>
          <w:numId w:val="8"/>
        </w:numPr>
        <w:rPr>
          <w:sz w:val="24"/>
          <w:szCs w:val="24"/>
        </w:rPr>
      </w:pPr>
      <w:r w:rsidRPr="0074545C">
        <w:rPr>
          <w:sz w:val="24"/>
          <w:szCs w:val="24"/>
        </w:rPr>
        <w:t>Complete/</w:t>
      </w:r>
      <w:r w:rsidR="005E6718" w:rsidRPr="0074545C">
        <w:rPr>
          <w:sz w:val="24"/>
          <w:szCs w:val="24"/>
        </w:rPr>
        <w:t>s</w:t>
      </w:r>
      <w:r w:rsidR="004B24D5" w:rsidRPr="0074545C">
        <w:rPr>
          <w:sz w:val="24"/>
          <w:szCs w:val="24"/>
        </w:rPr>
        <w:t xml:space="preserve">ubmit </w:t>
      </w:r>
      <w:r w:rsidR="004B24D5" w:rsidRPr="0074545C">
        <w:rPr>
          <w:b/>
          <w:sz w:val="24"/>
          <w:szCs w:val="24"/>
        </w:rPr>
        <w:t>all</w:t>
      </w:r>
      <w:r w:rsidR="004B24D5" w:rsidRPr="0074545C">
        <w:rPr>
          <w:sz w:val="24"/>
          <w:szCs w:val="24"/>
        </w:rPr>
        <w:t xml:space="preserve"> </w:t>
      </w:r>
      <w:r w:rsidR="001B7DDB" w:rsidRPr="0074545C">
        <w:rPr>
          <w:sz w:val="24"/>
          <w:szCs w:val="24"/>
        </w:rPr>
        <w:t>assessment tasks as detailed in the Learning and Assessment Plan.</w:t>
      </w:r>
    </w:p>
    <w:p w14:paraId="234789F9" w14:textId="77777777" w:rsidR="004B24D5" w:rsidRPr="0074545C" w:rsidRDefault="005E6718" w:rsidP="004B24D5">
      <w:pPr>
        <w:pStyle w:val="BodyText"/>
        <w:numPr>
          <w:ilvl w:val="0"/>
          <w:numId w:val="8"/>
        </w:numPr>
        <w:rPr>
          <w:sz w:val="24"/>
          <w:szCs w:val="24"/>
        </w:rPr>
      </w:pPr>
      <w:r w:rsidRPr="0074545C">
        <w:rPr>
          <w:sz w:val="24"/>
          <w:szCs w:val="24"/>
        </w:rPr>
        <w:t>Complete</w:t>
      </w:r>
      <w:r w:rsidR="001E50C2" w:rsidRPr="0074545C">
        <w:rPr>
          <w:sz w:val="24"/>
          <w:szCs w:val="24"/>
        </w:rPr>
        <w:t>/submit</w:t>
      </w:r>
      <w:r w:rsidRPr="0074545C">
        <w:rPr>
          <w:sz w:val="24"/>
          <w:szCs w:val="24"/>
        </w:rPr>
        <w:t xml:space="preserve"> </w:t>
      </w:r>
      <w:r w:rsidR="004B24D5" w:rsidRPr="0074545C">
        <w:rPr>
          <w:sz w:val="24"/>
          <w:szCs w:val="24"/>
        </w:rPr>
        <w:t xml:space="preserve">all </w:t>
      </w:r>
      <w:r w:rsidR="00A70C5B" w:rsidRPr="0074545C">
        <w:rPr>
          <w:sz w:val="24"/>
          <w:szCs w:val="24"/>
        </w:rPr>
        <w:t xml:space="preserve">assessment </w:t>
      </w:r>
      <w:r w:rsidR="001B7DDB" w:rsidRPr="0074545C">
        <w:rPr>
          <w:sz w:val="24"/>
          <w:szCs w:val="24"/>
        </w:rPr>
        <w:t xml:space="preserve">tasks </w:t>
      </w:r>
      <w:r w:rsidR="004B24D5" w:rsidRPr="0074545C">
        <w:rPr>
          <w:b/>
          <w:sz w:val="24"/>
          <w:szCs w:val="24"/>
        </w:rPr>
        <w:t>on or before the due date</w:t>
      </w:r>
      <w:r w:rsidR="004B24D5" w:rsidRPr="0074545C">
        <w:rPr>
          <w:sz w:val="24"/>
          <w:szCs w:val="24"/>
        </w:rPr>
        <w:t xml:space="preserve"> specified unless a revised date has been negotiated with the Trainer in advance. </w:t>
      </w:r>
    </w:p>
    <w:p w14:paraId="234789FA" w14:textId="77777777" w:rsidR="004B24D5" w:rsidRPr="0074545C" w:rsidRDefault="004B24D5" w:rsidP="004B24D5">
      <w:pPr>
        <w:pStyle w:val="BodyText"/>
        <w:rPr>
          <w:sz w:val="24"/>
          <w:szCs w:val="24"/>
        </w:rPr>
      </w:pPr>
    </w:p>
    <w:p w14:paraId="234789FB" w14:textId="77777777" w:rsidR="004B24D5" w:rsidRPr="0074545C" w:rsidRDefault="004B24D5" w:rsidP="004B24D5">
      <w:pPr>
        <w:pStyle w:val="BodyText"/>
        <w:rPr>
          <w:sz w:val="24"/>
          <w:szCs w:val="24"/>
        </w:rPr>
      </w:pPr>
      <w:r w:rsidRPr="0074545C">
        <w:rPr>
          <w:sz w:val="24"/>
          <w:szCs w:val="24"/>
        </w:rPr>
        <w:t xml:space="preserve">Students </w:t>
      </w:r>
      <w:r w:rsidR="001B7DDB" w:rsidRPr="0074545C">
        <w:rPr>
          <w:sz w:val="24"/>
          <w:szCs w:val="24"/>
        </w:rPr>
        <w:t xml:space="preserve">must submit only their own work (refer to </w:t>
      </w:r>
      <w:r w:rsidR="001E50C2" w:rsidRPr="0074545C">
        <w:rPr>
          <w:sz w:val="24"/>
          <w:szCs w:val="24"/>
        </w:rPr>
        <w:t xml:space="preserve">the </w:t>
      </w:r>
      <w:r w:rsidR="00A70C5B" w:rsidRPr="0074545C">
        <w:rPr>
          <w:sz w:val="24"/>
          <w:szCs w:val="24"/>
        </w:rPr>
        <w:t xml:space="preserve">section titled </w:t>
      </w:r>
      <w:r w:rsidR="001B7DDB" w:rsidRPr="0074545C">
        <w:rPr>
          <w:i/>
          <w:sz w:val="24"/>
          <w:szCs w:val="24"/>
        </w:rPr>
        <w:t>Cheating and Plagiarism</w:t>
      </w:r>
      <w:r w:rsidR="001B7DDB" w:rsidRPr="0074545C">
        <w:rPr>
          <w:sz w:val="24"/>
          <w:szCs w:val="24"/>
        </w:rPr>
        <w:t xml:space="preserve">), which is expected to be of </w:t>
      </w:r>
      <w:r w:rsidRPr="0074545C">
        <w:rPr>
          <w:sz w:val="24"/>
          <w:szCs w:val="24"/>
        </w:rPr>
        <w:t xml:space="preserve">a high quality in terms of </w:t>
      </w:r>
      <w:r w:rsidR="00BE2AC5" w:rsidRPr="0074545C">
        <w:rPr>
          <w:sz w:val="24"/>
          <w:szCs w:val="24"/>
        </w:rPr>
        <w:t xml:space="preserve">both presentation and content. </w:t>
      </w:r>
      <w:r w:rsidRPr="0074545C">
        <w:rPr>
          <w:sz w:val="24"/>
          <w:szCs w:val="24"/>
        </w:rPr>
        <w:t xml:space="preserve">This includes appropriate referencing (refer to </w:t>
      </w:r>
      <w:r w:rsidR="001E50C2" w:rsidRPr="0074545C">
        <w:rPr>
          <w:sz w:val="24"/>
          <w:szCs w:val="24"/>
        </w:rPr>
        <w:t xml:space="preserve">the </w:t>
      </w:r>
      <w:r w:rsidR="00A70C5B" w:rsidRPr="0074545C">
        <w:rPr>
          <w:sz w:val="24"/>
          <w:szCs w:val="24"/>
        </w:rPr>
        <w:t xml:space="preserve">section titled </w:t>
      </w:r>
      <w:r w:rsidRPr="0074545C">
        <w:rPr>
          <w:i/>
          <w:sz w:val="24"/>
          <w:szCs w:val="24"/>
        </w:rPr>
        <w:t>Referen</w:t>
      </w:r>
      <w:r w:rsidR="00C51788" w:rsidRPr="0074545C">
        <w:rPr>
          <w:i/>
          <w:sz w:val="24"/>
          <w:szCs w:val="24"/>
        </w:rPr>
        <w:t>cing</w:t>
      </w:r>
      <w:r w:rsidR="00C51788" w:rsidRPr="0074545C">
        <w:rPr>
          <w:sz w:val="24"/>
          <w:szCs w:val="24"/>
        </w:rPr>
        <w:t xml:space="preserve">), </w:t>
      </w:r>
      <w:r w:rsidR="00A70C5B" w:rsidRPr="0074545C">
        <w:rPr>
          <w:sz w:val="24"/>
          <w:szCs w:val="24"/>
        </w:rPr>
        <w:t xml:space="preserve">syntax, </w:t>
      </w:r>
      <w:r w:rsidR="00C51788" w:rsidRPr="0074545C">
        <w:rPr>
          <w:sz w:val="24"/>
          <w:szCs w:val="24"/>
        </w:rPr>
        <w:t>punct</w:t>
      </w:r>
      <w:r w:rsidRPr="0074545C">
        <w:rPr>
          <w:sz w:val="24"/>
          <w:szCs w:val="24"/>
        </w:rPr>
        <w:t>uation</w:t>
      </w:r>
      <w:r w:rsidR="00A70C5B" w:rsidRPr="0074545C">
        <w:rPr>
          <w:sz w:val="24"/>
          <w:szCs w:val="24"/>
        </w:rPr>
        <w:t xml:space="preserve"> and spelling</w:t>
      </w:r>
      <w:r w:rsidRPr="0074545C">
        <w:rPr>
          <w:sz w:val="24"/>
          <w:szCs w:val="24"/>
        </w:rPr>
        <w:t>.</w:t>
      </w:r>
    </w:p>
    <w:p w14:paraId="234789FC" w14:textId="77777777" w:rsidR="002B777C" w:rsidRPr="0074545C" w:rsidRDefault="002B777C" w:rsidP="00E73CF3"/>
    <w:p w14:paraId="234789FD" w14:textId="77777777" w:rsidR="004B24D5" w:rsidRDefault="004B24D5" w:rsidP="00E73CF3">
      <w:r w:rsidRPr="0074545C">
        <w:t xml:space="preserve">Vision Australia </w:t>
      </w:r>
      <w:smartTag w:uri="urn:schemas-microsoft-com:office:smarttags" w:element="PersonName">
        <w:r w:rsidRPr="0074545C">
          <w:t>RTO</w:t>
        </w:r>
      </w:smartTag>
      <w:r w:rsidRPr="0074545C">
        <w:t xml:space="preserve"> acknowledges </w:t>
      </w:r>
      <w:r w:rsidR="009E47A8" w:rsidRPr="0074545C">
        <w:t>the principles of assessment and is committed to validity, reliability, flexibility and fairness</w:t>
      </w:r>
      <w:r w:rsidR="00815F95" w:rsidRPr="0074545C">
        <w:t xml:space="preserve"> in assessment processes for its</w:t>
      </w:r>
      <w:r w:rsidR="009E47A8" w:rsidRPr="0074545C">
        <w:t xml:space="preserve"> </w:t>
      </w:r>
      <w:r w:rsidR="00815F95" w:rsidRPr="0074545C">
        <w:t>training programs</w:t>
      </w:r>
      <w:r w:rsidR="009E47A8" w:rsidRPr="0074545C">
        <w:t>.</w:t>
      </w:r>
      <w:r w:rsidR="00815F95" w:rsidRPr="0074545C">
        <w:t xml:space="preserve"> It </w:t>
      </w:r>
      <w:r w:rsidR="0016405C" w:rsidRPr="0074545C">
        <w:t xml:space="preserve">is </w:t>
      </w:r>
      <w:r w:rsidR="00815F95" w:rsidRPr="0074545C">
        <w:t xml:space="preserve">also </w:t>
      </w:r>
      <w:r w:rsidR="0016405C" w:rsidRPr="0074545C">
        <w:t xml:space="preserve">committed to ensuring </w:t>
      </w:r>
      <w:r w:rsidR="00815F95" w:rsidRPr="0074545C">
        <w:t xml:space="preserve">the rules of evidence </w:t>
      </w:r>
      <w:r w:rsidR="0016405C" w:rsidRPr="0074545C">
        <w:t xml:space="preserve">including </w:t>
      </w:r>
      <w:r w:rsidR="00815F95" w:rsidRPr="0074545C">
        <w:t>sufficiency, curr</w:t>
      </w:r>
      <w:r w:rsidR="0016405C" w:rsidRPr="0074545C">
        <w:t>ency, authenticity and validity are present.</w:t>
      </w:r>
    </w:p>
    <w:p w14:paraId="234789FE" w14:textId="77777777" w:rsidR="004F66E8" w:rsidRPr="0074545C" w:rsidRDefault="004F66E8" w:rsidP="00E73CF3"/>
    <w:p w14:paraId="234789FF" w14:textId="77777777" w:rsidR="009E47A8" w:rsidRPr="00602110" w:rsidRDefault="007D79BF" w:rsidP="00602110">
      <w:pPr>
        <w:rPr>
          <w:b/>
          <w:i/>
        </w:rPr>
      </w:pPr>
      <w:r>
        <w:rPr>
          <w:b/>
          <w:i/>
        </w:rPr>
        <w:t>Special Circumstances</w:t>
      </w:r>
    </w:p>
    <w:p w14:paraId="23478A00" w14:textId="77777777" w:rsidR="00942378" w:rsidRPr="0074545C" w:rsidRDefault="007D4CA6" w:rsidP="00DA29AE">
      <w:pPr>
        <w:pStyle w:val="performancec"/>
        <w:numPr>
          <w:ilvl w:val="0"/>
          <w:numId w:val="30"/>
        </w:numPr>
      </w:pPr>
      <w:r>
        <w:t xml:space="preserve">On occasions, students may be unable to attend a scheduled assessment because of illness or a personal situation. The student must notify the </w:t>
      </w:r>
      <w:r w:rsidR="009E47A8" w:rsidRPr="0074545C">
        <w:t>Trainer prior to the assessment time</w:t>
      </w:r>
      <w:r>
        <w:t xml:space="preserve"> of their inability to attend. Where the student is ill, a</w:t>
      </w:r>
      <w:r w:rsidR="009E47A8" w:rsidRPr="0074545C">
        <w:t xml:space="preserve"> medical certificate must be provided to the </w:t>
      </w:r>
      <w:r w:rsidR="0016405C" w:rsidRPr="0074545C">
        <w:t xml:space="preserve">Trainer </w:t>
      </w:r>
      <w:r w:rsidR="009E47A8" w:rsidRPr="0074545C">
        <w:t xml:space="preserve">within </w:t>
      </w:r>
      <w:r>
        <w:t>one week</w:t>
      </w:r>
      <w:r w:rsidR="009E47A8" w:rsidRPr="0074545C">
        <w:t xml:space="preserve"> or as agreed with the </w:t>
      </w:r>
      <w:r w:rsidR="0016405C" w:rsidRPr="0074545C">
        <w:t>Trainer.</w:t>
      </w:r>
    </w:p>
    <w:p w14:paraId="23478A01" w14:textId="77777777" w:rsidR="00DA29AE" w:rsidRPr="0074545C" w:rsidRDefault="00DA29AE" w:rsidP="00DA29AE">
      <w:pPr>
        <w:pStyle w:val="performancec"/>
        <w:numPr>
          <w:ilvl w:val="0"/>
          <w:numId w:val="0"/>
        </w:numPr>
        <w:ind w:left="567" w:hanging="567"/>
      </w:pPr>
    </w:p>
    <w:p w14:paraId="23478A02" w14:textId="77777777" w:rsidR="008E50FB" w:rsidRDefault="00D037D2" w:rsidP="00DA29AE">
      <w:pPr>
        <w:pStyle w:val="performancec"/>
        <w:numPr>
          <w:ilvl w:val="0"/>
          <w:numId w:val="0"/>
        </w:numPr>
        <w:ind w:left="360"/>
      </w:pPr>
      <w:r>
        <w:t xml:space="preserve">Missed assessments </w:t>
      </w:r>
      <w:r w:rsidR="008E50FB">
        <w:t>must</w:t>
      </w:r>
      <w:r>
        <w:t xml:space="preserve"> be</w:t>
      </w:r>
      <w:r w:rsidR="008E50FB">
        <w:t>:</w:t>
      </w:r>
    </w:p>
    <w:p w14:paraId="23478A03" w14:textId="77777777" w:rsidR="00DA29AE" w:rsidRDefault="00DA29AE" w:rsidP="008E50FB">
      <w:pPr>
        <w:pStyle w:val="performancec"/>
        <w:numPr>
          <w:ilvl w:val="0"/>
          <w:numId w:val="36"/>
        </w:numPr>
      </w:pPr>
      <w:r w:rsidRPr="0074545C">
        <w:t>reschedule</w:t>
      </w:r>
      <w:r w:rsidR="00D037D2">
        <w:t>d</w:t>
      </w:r>
      <w:r w:rsidRPr="0074545C">
        <w:t xml:space="preserve"> within </w:t>
      </w:r>
      <w:r w:rsidR="006F2D71">
        <w:t xml:space="preserve">five working days </w:t>
      </w:r>
      <w:r w:rsidRPr="0074545C">
        <w:t>of the original ass</w:t>
      </w:r>
      <w:r w:rsidR="00D037D2">
        <w:t>essment date</w:t>
      </w:r>
    </w:p>
    <w:p w14:paraId="23478A04" w14:textId="77777777" w:rsidR="00DA29AE" w:rsidRPr="0074545C" w:rsidRDefault="00DA29AE" w:rsidP="00D037D2">
      <w:pPr>
        <w:pStyle w:val="performancec"/>
        <w:numPr>
          <w:ilvl w:val="0"/>
          <w:numId w:val="36"/>
        </w:numPr>
      </w:pPr>
      <w:r w:rsidRPr="0074545C">
        <w:t>complete</w:t>
      </w:r>
      <w:r w:rsidR="00D037D2">
        <w:t>d</w:t>
      </w:r>
      <w:r w:rsidR="006F2D71">
        <w:t xml:space="preserve"> within twenty working days </w:t>
      </w:r>
      <w:r w:rsidRPr="0074545C">
        <w:t>of t</w:t>
      </w:r>
      <w:r w:rsidR="00D037D2">
        <w:t>he original assessment date</w:t>
      </w:r>
    </w:p>
    <w:p w14:paraId="23478A05" w14:textId="77777777" w:rsidR="00942378" w:rsidRPr="0074545C" w:rsidRDefault="00942378" w:rsidP="00942378">
      <w:pPr>
        <w:pStyle w:val="performancec"/>
        <w:numPr>
          <w:ilvl w:val="0"/>
          <w:numId w:val="0"/>
        </w:numPr>
      </w:pPr>
    </w:p>
    <w:p w14:paraId="23478A06" w14:textId="77777777" w:rsidR="00DA29AE" w:rsidRPr="0074545C" w:rsidRDefault="009E47A8" w:rsidP="00DA29AE">
      <w:pPr>
        <w:pStyle w:val="performancec"/>
        <w:numPr>
          <w:ilvl w:val="0"/>
          <w:numId w:val="30"/>
        </w:numPr>
      </w:pPr>
      <w:r w:rsidRPr="0074545C">
        <w:t xml:space="preserve">Students </w:t>
      </w:r>
      <w:r w:rsidR="007B30B8">
        <w:t xml:space="preserve">requesting </w:t>
      </w:r>
      <w:r w:rsidRPr="0074545C">
        <w:t xml:space="preserve">special consideration for extension </w:t>
      </w:r>
      <w:r w:rsidR="00602110">
        <w:t xml:space="preserve">of time </w:t>
      </w:r>
      <w:r w:rsidR="00106CF4">
        <w:t xml:space="preserve">to </w:t>
      </w:r>
      <w:r w:rsidRPr="0074545C">
        <w:t xml:space="preserve">an assessment task must </w:t>
      </w:r>
      <w:r w:rsidR="007B30B8">
        <w:t xml:space="preserve">do so in writing. </w:t>
      </w:r>
      <w:r w:rsidR="00602110">
        <w:t>It must</w:t>
      </w:r>
      <w:r w:rsidR="0016405C" w:rsidRPr="0074545C">
        <w:t xml:space="preserve"> </w:t>
      </w:r>
      <w:r w:rsidR="00602110">
        <w:t>include</w:t>
      </w:r>
      <w:r w:rsidR="006139E1" w:rsidRPr="0074545C">
        <w:t xml:space="preserve"> the reason for the request and evidence</w:t>
      </w:r>
      <w:r w:rsidR="00106CF4">
        <w:t xml:space="preserve"> where applicable</w:t>
      </w:r>
      <w:r w:rsidR="007B30B8">
        <w:t>, and be lodged prior to the assessment task due date</w:t>
      </w:r>
      <w:r w:rsidR="006139E1" w:rsidRPr="0074545C">
        <w:t xml:space="preserve">. The request is </w:t>
      </w:r>
      <w:r w:rsidR="0016405C" w:rsidRPr="0074545C">
        <w:t>forward</w:t>
      </w:r>
      <w:r w:rsidR="006139E1" w:rsidRPr="0074545C">
        <w:t>ed</w:t>
      </w:r>
      <w:r w:rsidR="0016405C" w:rsidRPr="0074545C">
        <w:t xml:space="preserve"> to </w:t>
      </w:r>
      <w:r w:rsidRPr="0074545C">
        <w:t>the Course Coordinator</w:t>
      </w:r>
      <w:r w:rsidR="006139E1" w:rsidRPr="0074545C">
        <w:t xml:space="preserve"> who will provide a response in writing within</w:t>
      </w:r>
      <w:r w:rsidR="00106CF4">
        <w:t xml:space="preserve"> one week</w:t>
      </w:r>
      <w:r w:rsidR="006139E1" w:rsidRPr="0074545C">
        <w:t xml:space="preserve">. </w:t>
      </w:r>
      <w:r w:rsidR="006139E1" w:rsidRPr="0074545C">
        <w:lastRenderedPageBreak/>
        <w:t>A</w:t>
      </w:r>
      <w:r w:rsidR="0016405C" w:rsidRPr="0074545C">
        <w:t>pproval</w:t>
      </w:r>
      <w:r w:rsidRPr="0074545C">
        <w:t xml:space="preserve"> </w:t>
      </w:r>
      <w:r w:rsidR="009A09D5" w:rsidRPr="0074545C">
        <w:t xml:space="preserve">must be retained by the student and </w:t>
      </w:r>
      <w:r w:rsidRPr="0074545C">
        <w:t>attached to the assignment upon submission.</w:t>
      </w:r>
    </w:p>
    <w:p w14:paraId="23478A07" w14:textId="77777777" w:rsidR="00DA29AE" w:rsidRPr="0074545C" w:rsidRDefault="00DA29AE" w:rsidP="00DA29AE">
      <w:pPr>
        <w:pStyle w:val="performancec"/>
        <w:numPr>
          <w:ilvl w:val="0"/>
          <w:numId w:val="0"/>
        </w:numPr>
      </w:pPr>
    </w:p>
    <w:p w14:paraId="23478A08" w14:textId="77777777" w:rsidR="00F467FE" w:rsidRDefault="00F467FE" w:rsidP="00DA29AE">
      <w:pPr>
        <w:pStyle w:val="performancec"/>
        <w:numPr>
          <w:ilvl w:val="0"/>
          <w:numId w:val="30"/>
        </w:numPr>
      </w:pPr>
      <w:r>
        <w:t>T</w:t>
      </w:r>
      <w:r w:rsidR="009A458D">
        <w:t>he above t</w:t>
      </w:r>
      <w:r>
        <w:t>imeframes may be varied at the discretion of the Course Coordinator.</w:t>
      </w:r>
    </w:p>
    <w:p w14:paraId="23478A09" w14:textId="77777777" w:rsidR="00F467FE" w:rsidRDefault="00F467FE" w:rsidP="00F467FE">
      <w:pPr>
        <w:pStyle w:val="performancec"/>
        <w:numPr>
          <w:ilvl w:val="0"/>
          <w:numId w:val="0"/>
        </w:numPr>
      </w:pPr>
    </w:p>
    <w:p w14:paraId="23478A0A" w14:textId="77777777" w:rsidR="004F395F" w:rsidRPr="0074545C" w:rsidRDefault="00DA29AE" w:rsidP="00DA29AE">
      <w:pPr>
        <w:pStyle w:val="performancec"/>
        <w:numPr>
          <w:ilvl w:val="0"/>
          <w:numId w:val="30"/>
        </w:numPr>
      </w:pPr>
      <w:r w:rsidRPr="0074545C">
        <w:t>Where</w:t>
      </w:r>
      <w:r w:rsidR="004F395F" w:rsidRPr="0074545C">
        <w:t xml:space="preserve"> conditions </w:t>
      </w:r>
      <w:r w:rsidRPr="0074545C">
        <w:t>1</w:t>
      </w:r>
      <w:r w:rsidR="00226CA9">
        <w:t>.</w:t>
      </w:r>
      <w:r w:rsidRPr="0074545C">
        <w:t xml:space="preserve"> or 2</w:t>
      </w:r>
      <w:r w:rsidR="00226CA9">
        <w:t>.</w:t>
      </w:r>
      <w:r w:rsidRPr="0074545C">
        <w:t xml:space="preserve"> above </w:t>
      </w:r>
      <w:r w:rsidR="004F395F" w:rsidRPr="0074545C">
        <w:t>are not adhere</w:t>
      </w:r>
      <w:r w:rsidR="00205B7B" w:rsidRPr="0074545C">
        <w:t>d</w:t>
      </w:r>
      <w:r w:rsidR="004F395F" w:rsidRPr="0074545C">
        <w:t xml:space="preserve"> to, students will be</w:t>
      </w:r>
      <w:r w:rsidR="001576E4">
        <w:t xml:space="preserve"> deemed Not Yet Competent</w:t>
      </w:r>
      <w:r w:rsidR="008B6378">
        <w:t>.</w:t>
      </w:r>
    </w:p>
    <w:p w14:paraId="23478A0B" w14:textId="77777777" w:rsidR="004F395F" w:rsidRPr="0074545C" w:rsidRDefault="004F395F" w:rsidP="004F395F">
      <w:pPr>
        <w:ind w:left="720" w:hanging="720"/>
      </w:pPr>
    </w:p>
    <w:p w14:paraId="23478A0C" w14:textId="77777777" w:rsidR="00282425" w:rsidRPr="00282425" w:rsidRDefault="00282425" w:rsidP="00C74136">
      <w:pPr>
        <w:rPr>
          <w:b/>
          <w:i/>
        </w:rPr>
      </w:pPr>
      <w:r w:rsidRPr="00282425">
        <w:rPr>
          <w:b/>
          <w:i/>
        </w:rPr>
        <w:t>Request for Reassessment</w:t>
      </w:r>
    </w:p>
    <w:p w14:paraId="23478A0D" w14:textId="77777777" w:rsidR="00C74136" w:rsidRDefault="004F395F" w:rsidP="00C74136">
      <w:r w:rsidRPr="0074545C">
        <w:t xml:space="preserve">If a student </w:t>
      </w:r>
      <w:r w:rsidR="00C74136">
        <w:t xml:space="preserve">completes </w:t>
      </w:r>
      <w:r w:rsidRPr="0074545C">
        <w:t xml:space="preserve">an assessment task </w:t>
      </w:r>
      <w:r w:rsidR="00C74136">
        <w:t>that is unsatisfactor</w:t>
      </w:r>
      <w:r w:rsidR="002B2029">
        <w:t>y,</w:t>
      </w:r>
      <w:r w:rsidRPr="0074545C">
        <w:t xml:space="preserve"> they may </w:t>
      </w:r>
      <w:r w:rsidR="00C74136">
        <w:t xml:space="preserve">undertake a reassessment by contacting the </w:t>
      </w:r>
      <w:r w:rsidRPr="0074545C">
        <w:t>Course Coordinator.</w:t>
      </w:r>
      <w:r w:rsidR="001845BE" w:rsidRPr="0074545C">
        <w:t xml:space="preserve"> This must be done within </w:t>
      </w:r>
      <w:r w:rsidR="00A479DF">
        <w:t xml:space="preserve">five working days </w:t>
      </w:r>
      <w:r w:rsidR="00094CFD" w:rsidRPr="0074545C">
        <w:t>of the relevant result</w:t>
      </w:r>
      <w:r w:rsidR="001845BE" w:rsidRPr="0074545C">
        <w:t xml:space="preserve"> being released. </w:t>
      </w:r>
      <w:r w:rsidR="009B384A" w:rsidRPr="0074545C">
        <w:t xml:space="preserve">The Course Coordinator will notify the student of </w:t>
      </w:r>
      <w:r w:rsidR="00AE196A" w:rsidRPr="0074545C">
        <w:t xml:space="preserve">the </w:t>
      </w:r>
      <w:r w:rsidR="00C74136">
        <w:t>r</w:t>
      </w:r>
      <w:r w:rsidR="00AE196A" w:rsidRPr="0074545C">
        <w:t>eassessment details</w:t>
      </w:r>
      <w:r w:rsidR="00C74136">
        <w:t>. No fee is payable.</w:t>
      </w:r>
    </w:p>
    <w:p w14:paraId="23478A0E" w14:textId="77777777" w:rsidR="002B2029" w:rsidRDefault="002B2029" w:rsidP="004F395F"/>
    <w:p w14:paraId="23478A0F" w14:textId="77777777" w:rsidR="002B2029" w:rsidRPr="0074545C" w:rsidRDefault="00C74136" w:rsidP="004F395F">
      <w:r>
        <w:t xml:space="preserve">A second request for reassessment of a task will only be granted </w:t>
      </w:r>
      <w:r w:rsidR="002B2029">
        <w:t xml:space="preserve">where </w:t>
      </w:r>
      <w:r w:rsidR="00BC5FC2">
        <w:t>attendance requirements have been me</w:t>
      </w:r>
      <w:r>
        <w:t>t and</w:t>
      </w:r>
      <w:r w:rsidR="00BC5FC2">
        <w:t xml:space="preserve"> all other relevant course activities have been undertaken</w:t>
      </w:r>
      <w:r>
        <w:t>.</w:t>
      </w:r>
      <w:r w:rsidR="002B2029">
        <w:t xml:space="preserve"> </w:t>
      </w:r>
      <w:r>
        <w:t xml:space="preserve">A </w:t>
      </w:r>
      <w:r w:rsidR="002B2029">
        <w:t>fee of $150.00</w:t>
      </w:r>
      <w:r w:rsidR="00D97E27">
        <w:t xml:space="preserve"> is</w:t>
      </w:r>
      <w:r w:rsidR="002B2029">
        <w:t xml:space="preserve"> payable to cover the costs of reassessment.</w:t>
      </w:r>
    </w:p>
    <w:p w14:paraId="23478A10" w14:textId="77777777" w:rsidR="006139E1" w:rsidRPr="0074545C" w:rsidRDefault="006139E1" w:rsidP="006139E1"/>
    <w:p w14:paraId="23478A11" w14:textId="77777777" w:rsidR="00A81F9A" w:rsidRPr="00282425" w:rsidRDefault="00A81F9A" w:rsidP="00A81F9A">
      <w:pPr>
        <w:tabs>
          <w:tab w:val="left" w:pos="360"/>
        </w:tabs>
        <w:rPr>
          <w:b/>
          <w:i/>
        </w:rPr>
      </w:pPr>
      <w:r w:rsidRPr="00282425">
        <w:rPr>
          <w:b/>
          <w:i/>
        </w:rPr>
        <w:t>Assessment Appeals</w:t>
      </w:r>
    </w:p>
    <w:p w14:paraId="23478A12" w14:textId="77777777" w:rsidR="009B384A" w:rsidRPr="0074545C" w:rsidRDefault="009B384A" w:rsidP="00CF0B1A">
      <w:r w:rsidRPr="0074545C">
        <w:t xml:space="preserve">All students have the right to appeal </w:t>
      </w:r>
      <w:r w:rsidR="00CF0B1A">
        <w:t xml:space="preserve">any assessment decision if they </w:t>
      </w:r>
      <w:r w:rsidRPr="0074545C">
        <w:t>believe</w:t>
      </w:r>
      <w:r w:rsidR="00CF0B1A">
        <w:t xml:space="preserve"> the assessment </w:t>
      </w:r>
      <w:r w:rsidRPr="0074545C">
        <w:t>or</w:t>
      </w:r>
      <w:r w:rsidR="00CF0B1A">
        <w:t xml:space="preserve"> </w:t>
      </w:r>
      <w:r w:rsidRPr="0074545C">
        <w:t>process was invalid, inappropriate or unfair.</w:t>
      </w:r>
    </w:p>
    <w:p w14:paraId="23478A13" w14:textId="77777777" w:rsidR="009B384A" w:rsidRPr="0074545C" w:rsidRDefault="009B384A" w:rsidP="009B384A"/>
    <w:p w14:paraId="23478A14" w14:textId="77777777" w:rsidR="009B384A" w:rsidRPr="0074545C" w:rsidRDefault="009B384A" w:rsidP="009B384A">
      <w:r w:rsidRPr="0074545C">
        <w:t>Before making an appeal</w:t>
      </w:r>
      <w:r w:rsidR="00DD6AC5" w:rsidRPr="0074545C">
        <w:t>,</w:t>
      </w:r>
      <w:r w:rsidRPr="0074545C">
        <w:t xml:space="preserve"> it is recommended </w:t>
      </w:r>
      <w:r w:rsidR="00A81F9A">
        <w:t>that students</w:t>
      </w:r>
      <w:r w:rsidRPr="0074545C">
        <w:t xml:space="preserve"> firstly discuss the matter with their Trainer at a mutually agreed time.</w:t>
      </w:r>
      <w:r w:rsidR="00A81F9A">
        <w:t xml:space="preserve"> If still dissatisfied, students</w:t>
      </w:r>
      <w:r w:rsidRPr="0074545C">
        <w:t xml:space="preserve"> should speak with the Course Coordinator.</w:t>
      </w:r>
    </w:p>
    <w:p w14:paraId="23478A15" w14:textId="77777777" w:rsidR="009B384A" w:rsidRPr="0074545C" w:rsidRDefault="009B384A" w:rsidP="009B384A"/>
    <w:p w14:paraId="23478A16" w14:textId="77777777" w:rsidR="009B384A" w:rsidRPr="0074545C" w:rsidRDefault="009B384A" w:rsidP="009B384A">
      <w:r w:rsidRPr="0074545C">
        <w:t xml:space="preserve">If still not satisfied, </w:t>
      </w:r>
      <w:r w:rsidR="001576E4">
        <w:t xml:space="preserve">students </w:t>
      </w:r>
      <w:r w:rsidRPr="0074545C">
        <w:t xml:space="preserve">are entitled to </w:t>
      </w:r>
      <w:r w:rsidR="00A81F9A">
        <w:t xml:space="preserve">make </w:t>
      </w:r>
      <w:r w:rsidRPr="0074545C">
        <w:t xml:space="preserve">a formal </w:t>
      </w:r>
      <w:r w:rsidR="00A81F9A">
        <w:t xml:space="preserve">appeal </w:t>
      </w:r>
      <w:r w:rsidR="0060160C">
        <w:t xml:space="preserve">in writing </w:t>
      </w:r>
      <w:r w:rsidRPr="0074545C">
        <w:t xml:space="preserve">within </w:t>
      </w:r>
      <w:r w:rsidR="00A479DF">
        <w:t>ten working days</w:t>
      </w:r>
      <w:r w:rsidR="00FB35E3">
        <w:t xml:space="preserve"> </w:t>
      </w:r>
      <w:r w:rsidR="00A81F9A">
        <w:t>of the result</w:t>
      </w:r>
      <w:r w:rsidR="0060160C">
        <w:t xml:space="preserve"> being released</w:t>
      </w:r>
      <w:r w:rsidRPr="0074545C">
        <w:t xml:space="preserve">. </w:t>
      </w:r>
      <w:r w:rsidR="0060160C">
        <w:t xml:space="preserve">The formal written </w:t>
      </w:r>
      <w:r w:rsidR="00CA45AB">
        <w:t>appeal should</w:t>
      </w:r>
      <w:r w:rsidR="0060160C">
        <w:t xml:space="preserve"> be lodged with the </w:t>
      </w:r>
      <w:smartTag w:uri="urn:schemas-microsoft-com:office:smarttags" w:element="PersonName">
        <w:r w:rsidR="0060160C">
          <w:t>RTO</w:t>
        </w:r>
      </w:smartTag>
      <w:r w:rsidR="0060160C">
        <w:t xml:space="preserve"> Coordinator. </w:t>
      </w:r>
      <w:r w:rsidRPr="0074545C">
        <w:t xml:space="preserve">Once a formal appeal is lodged, a third party </w:t>
      </w:r>
      <w:r w:rsidR="0060160C">
        <w:t xml:space="preserve">may </w:t>
      </w:r>
      <w:r w:rsidRPr="0074545C">
        <w:t>be appointed in an attempt to resolve the issue. Any decision recommended by this party is not binding to either party in the dispute.</w:t>
      </w:r>
    </w:p>
    <w:p w14:paraId="23478A17" w14:textId="77777777" w:rsidR="009B384A" w:rsidRPr="0074545C" w:rsidRDefault="009B384A" w:rsidP="009B384A"/>
    <w:p w14:paraId="23478A18" w14:textId="77777777" w:rsidR="009B384A" w:rsidRPr="0074545C" w:rsidRDefault="004E10A5" w:rsidP="009B384A">
      <w:r w:rsidRPr="0074545C">
        <w:t xml:space="preserve">If still not satisfied, another registered provider in the same curriculum area </w:t>
      </w:r>
      <w:r w:rsidR="0060160C">
        <w:t xml:space="preserve">may </w:t>
      </w:r>
      <w:r w:rsidRPr="0074545C">
        <w:t>be appointed to arbitrate and reassess the student if necessary.</w:t>
      </w:r>
    </w:p>
    <w:p w14:paraId="23478A19" w14:textId="77777777" w:rsidR="004E10A5" w:rsidRPr="0074545C" w:rsidRDefault="004E10A5" w:rsidP="009B384A"/>
    <w:p w14:paraId="23478A1A" w14:textId="77777777" w:rsidR="00570F9F" w:rsidRDefault="00570F9F" w:rsidP="00570F9F">
      <w:pPr>
        <w:spacing w:before="60" w:after="60"/>
        <w:rPr>
          <w:rFonts w:cs="Arial"/>
        </w:rPr>
      </w:pPr>
      <w:r w:rsidRPr="0074545C">
        <w:t xml:space="preserve">If no satisfactory solution is reached, </w:t>
      </w:r>
      <w:r>
        <w:t xml:space="preserve">students </w:t>
      </w:r>
      <w:r w:rsidRPr="0074545C">
        <w:t xml:space="preserve">can lodge a complaint with the </w:t>
      </w:r>
      <w:r>
        <w:t xml:space="preserve">Australian Skills Quality Authority </w:t>
      </w:r>
      <w:r w:rsidRPr="0074545C">
        <w:t>(</w:t>
      </w:r>
      <w:r>
        <w:t>AS</w:t>
      </w:r>
      <w:r w:rsidRPr="0074545C">
        <w:t>QA). Further details can be obtained at</w:t>
      </w:r>
      <w:r>
        <w:t xml:space="preserve"> </w:t>
      </w:r>
      <w:hyperlink r:id="rId15" w:history="1">
        <w:r w:rsidRPr="007B7390">
          <w:rPr>
            <w:rStyle w:val="Hyperlink"/>
            <w:rFonts w:cs="Arial"/>
          </w:rPr>
          <w:t>Making a complaint | Australian Skills Quality Authority</w:t>
        </w:r>
      </w:hyperlink>
      <w:r>
        <w:rPr>
          <w:rFonts w:cs="Arial"/>
        </w:rPr>
        <w:t xml:space="preserve"> or by telephoning the </w:t>
      </w:r>
      <w:r w:rsidRPr="00403901">
        <w:rPr>
          <w:rFonts w:cs="Arial"/>
          <w:b/>
        </w:rPr>
        <w:t>ASQA Info Line on 1300 701 801</w:t>
      </w:r>
      <w:r>
        <w:rPr>
          <w:rFonts w:cs="Arial"/>
        </w:rPr>
        <w:t xml:space="preserve"> or by emailing </w:t>
      </w:r>
      <w:hyperlink r:id="rId16" w:history="1">
        <w:r w:rsidRPr="00CB250B">
          <w:rPr>
            <w:rStyle w:val="Hyperlink"/>
            <w:rFonts w:cs="Arial"/>
          </w:rPr>
          <w:t>enquiries@asqa.gov.au</w:t>
        </w:r>
      </w:hyperlink>
      <w:r>
        <w:rPr>
          <w:rFonts w:cs="Arial"/>
        </w:rPr>
        <w:t>.</w:t>
      </w:r>
    </w:p>
    <w:p w14:paraId="23478A1B" w14:textId="77777777" w:rsidR="004E10A5" w:rsidRPr="0074545C" w:rsidRDefault="004E10A5" w:rsidP="009B384A"/>
    <w:p w14:paraId="23478A1C" w14:textId="77777777" w:rsidR="0060160C" w:rsidRDefault="000B365D" w:rsidP="009B384A">
      <w:r>
        <w:t xml:space="preserve">Students </w:t>
      </w:r>
      <w:r w:rsidR="004E10A5" w:rsidRPr="0074545C">
        <w:t xml:space="preserve">have the right to </w:t>
      </w:r>
      <w:r>
        <w:t xml:space="preserve">involve </w:t>
      </w:r>
      <w:r w:rsidR="004E10A5" w:rsidRPr="0074545C">
        <w:t xml:space="preserve">a support person </w:t>
      </w:r>
      <w:r w:rsidR="0060160C">
        <w:t>or advocate to assist or represent them during this process.</w:t>
      </w:r>
    </w:p>
    <w:p w14:paraId="23478A1D" w14:textId="77777777" w:rsidR="00537514" w:rsidRDefault="00537514" w:rsidP="00384891"/>
    <w:p w14:paraId="23478A1E" w14:textId="77777777" w:rsidR="00AE196A" w:rsidRPr="0074545C" w:rsidRDefault="0060160C" w:rsidP="00384891">
      <w:r>
        <w:t xml:space="preserve">Refer to </w:t>
      </w:r>
      <w:r w:rsidR="00384891">
        <w:t xml:space="preserve">the </w:t>
      </w:r>
      <w:r>
        <w:t>sectio</w:t>
      </w:r>
      <w:r w:rsidR="00384891">
        <w:t xml:space="preserve">n titled </w:t>
      </w:r>
      <w:r w:rsidR="00384891" w:rsidRPr="00384891">
        <w:rPr>
          <w:i/>
        </w:rPr>
        <w:t>Complaints and Appeals</w:t>
      </w:r>
      <w:r w:rsidR="0009041E">
        <w:t xml:space="preserve">, </w:t>
      </w:r>
      <w:r w:rsidR="00384891">
        <w:t xml:space="preserve">and </w:t>
      </w:r>
      <w:r w:rsidR="00AE196A" w:rsidRPr="0074545C">
        <w:t xml:space="preserve">the </w:t>
      </w:r>
      <w:smartTag w:uri="urn:schemas-microsoft-com:office:smarttags" w:element="PersonName">
        <w:r w:rsidR="0083263E" w:rsidRPr="00384891">
          <w:rPr>
            <w:i/>
          </w:rPr>
          <w:t>RTO</w:t>
        </w:r>
      </w:smartTag>
      <w:r w:rsidR="0083263E" w:rsidRPr="00384891">
        <w:rPr>
          <w:i/>
        </w:rPr>
        <w:t xml:space="preserve"> C</w:t>
      </w:r>
      <w:r w:rsidR="00AE196A" w:rsidRPr="00384891">
        <w:rPr>
          <w:i/>
        </w:rPr>
        <w:t xml:space="preserve">omplaints and </w:t>
      </w:r>
      <w:r w:rsidR="00FC2CB3" w:rsidRPr="00384891">
        <w:rPr>
          <w:i/>
        </w:rPr>
        <w:t xml:space="preserve">Appeals </w:t>
      </w:r>
      <w:r w:rsidR="0046770D" w:rsidRPr="00384891">
        <w:rPr>
          <w:i/>
        </w:rPr>
        <w:t>Policy</w:t>
      </w:r>
      <w:r w:rsidR="0046770D" w:rsidRPr="0074545C">
        <w:t xml:space="preserve"> </w:t>
      </w:r>
      <w:r w:rsidR="00FC2CB3">
        <w:t xml:space="preserve">and </w:t>
      </w:r>
      <w:smartTag w:uri="urn:schemas-microsoft-com:office:smarttags" w:element="PersonName">
        <w:r w:rsidR="0083263E" w:rsidRPr="00384891">
          <w:rPr>
            <w:i/>
          </w:rPr>
          <w:t>RTO</w:t>
        </w:r>
      </w:smartTag>
      <w:r w:rsidR="0083263E" w:rsidRPr="00384891">
        <w:rPr>
          <w:i/>
        </w:rPr>
        <w:t xml:space="preserve"> C</w:t>
      </w:r>
      <w:r w:rsidR="00FC2CB3" w:rsidRPr="00384891">
        <w:rPr>
          <w:i/>
        </w:rPr>
        <w:t xml:space="preserve">omplaints and Appeals </w:t>
      </w:r>
      <w:r w:rsidR="00AE196A" w:rsidRPr="00384891">
        <w:rPr>
          <w:i/>
        </w:rPr>
        <w:t>Procedure</w:t>
      </w:r>
      <w:r w:rsidR="00AE196A" w:rsidRPr="0074545C">
        <w:t>.</w:t>
      </w:r>
    </w:p>
    <w:p w14:paraId="23478A1F" w14:textId="77777777" w:rsidR="004E10A5" w:rsidRPr="0074545C" w:rsidRDefault="004E10A5" w:rsidP="009B384A"/>
    <w:p w14:paraId="23478A20" w14:textId="77777777" w:rsidR="004E10A5" w:rsidRPr="0074545C" w:rsidRDefault="000B365D" w:rsidP="00BD4F16">
      <w:pPr>
        <w:pStyle w:val="Heading1"/>
      </w:pPr>
      <w:bookmarkStart w:id="12" w:name="_Toc427054917"/>
      <w:r>
        <w:lastRenderedPageBreak/>
        <w:t>Assessment Task Submission</w:t>
      </w:r>
      <w:bookmarkEnd w:id="12"/>
    </w:p>
    <w:p w14:paraId="23478A21" w14:textId="77777777" w:rsidR="004E10A5" w:rsidRPr="0074545C" w:rsidRDefault="004E10A5" w:rsidP="009B384A">
      <w:r w:rsidRPr="0074545C">
        <w:t xml:space="preserve">All </w:t>
      </w:r>
      <w:r w:rsidR="000D7318">
        <w:t xml:space="preserve">assignments </w:t>
      </w:r>
      <w:r w:rsidRPr="0074545C">
        <w:t>must be typed unless otherwise specified in the assessment task</w:t>
      </w:r>
      <w:r w:rsidR="0084386D" w:rsidRPr="0074545C">
        <w:t xml:space="preserve"> details</w:t>
      </w:r>
      <w:r w:rsidRPr="0074545C">
        <w:t xml:space="preserve">. Hand written work is not acceptable. Assignments must be submitted as </w:t>
      </w:r>
      <w:r w:rsidR="0084386D" w:rsidRPr="0074545C">
        <w:t xml:space="preserve">directed </w:t>
      </w:r>
      <w:r w:rsidRPr="0074545C">
        <w:t>by your Trainer</w:t>
      </w:r>
      <w:r w:rsidR="0046770D" w:rsidRPr="0074545C">
        <w:t xml:space="preserve"> and </w:t>
      </w:r>
      <w:r w:rsidR="005D62FC" w:rsidRPr="0074545C">
        <w:t xml:space="preserve">the method </w:t>
      </w:r>
      <w:r w:rsidR="0046770D" w:rsidRPr="0074545C">
        <w:t>will vary across sites</w:t>
      </w:r>
      <w:r w:rsidRPr="0074545C">
        <w:t xml:space="preserve">. The </w:t>
      </w:r>
      <w:r w:rsidR="00570F9F">
        <w:t xml:space="preserve">Checklist </w:t>
      </w:r>
      <w:r w:rsidRPr="0074545C">
        <w:t xml:space="preserve">must be attached to the </w:t>
      </w:r>
      <w:r w:rsidR="00570F9F">
        <w:t xml:space="preserve">assignment with the </w:t>
      </w:r>
      <w:r w:rsidR="00226CA9">
        <w:t>Student D</w:t>
      </w:r>
      <w:r w:rsidR="00FA5AE1">
        <w:t xml:space="preserve">eclaration signed </w:t>
      </w:r>
      <w:r w:rsidR="00226CA9">
        <w:t xml:space="preserve">and dated </w:t>
      </w:r>
      <w:r w:rsidR="00FA5AE1">
        <w:t xml:space="preserve">which states that the written work is your </w:t>
      </w:r>
      <w:r w:rsidR="00226CA9">
        <w:t>own.</w:t>
      </w:r>
    </w:p>
    <w:p w14:paraId="23478A22" w14:textId="77777777" w:rsidR="004E10A5" w:rsidRPr="0074545C" w:rsidRDefault="004E10A5" w:rsidP="009B384A"/>
    <w:p w14:paraId="23478A23" w14:textId="77777777" w:rsidR="004E10A5" w:rsidRPr="0074545C" w:rsidRDefault="00B82488" w:rsidP="009B384A">
      <w:r w:rsidRPr="0074545C">
        <w:t xml:space="preserve">Written work must be submitted in hard copy (paper) </w:t>
      </w:r>
      <w:r w:rsidR="00F12E4E">
        <w:t xml:space="preserve">or via email as </w:t>
      </w:r>
      <w:r w:rsidRPr="0074545C">
        <w:t xml:space="preserve">specified by the Trainer. </w:t>
      </w:r>
      <w:r w:rsidR="0084386D" w:rsidRPr="0074545C">
        <w:t>I</w:t>
      </w:r>
      <w:r w:rsidRPr="0074545C">
        <w:t>n general, assignme</w:t>
      </w:r>
      <w:r w:rsidR="00F12E4E">
        <w:t>nts may not be submitted by fax</w:t>
      </w:r>
      <w:r w:rsidRPr="0074545C">
        <w:t xml:space="preserve"> or on a memory stick.</w:t>
      </w:r>
    </w:p>
    <w:p w14:paraId="23478A24" w14:textId="77777777" w:rsidR="00B82488" w:rsidRPr="0074545C" w:rsidRDefault="00B82488" w:rsidP="009B384A"/>
    <w:p w14:paraId="23478A25" w14:textId="77777777" w:rsidR="00B82488" w:rsidRPr="0074545C" w:rsidRDefault="00B82488" w:rsidP="009B384A">
      <w:r w:rsidRPr="0074545C">
        <w:t>Always keep a copy of any work that you submit. Remember that if your copy is store</w:t>
      </w:r>
      <w:r w:rsidR="00215A3D">
        <w:t>d electronically, making a back</w:t>
      </w:r>
      <w:r w:rsidRPr="0074545C">
        <w:t>up copy is good practice. The inability to retrieve a file is both extremely frustrating and an unacceptable reason for being unable to submit work. It is your responsibility to resubmit any work if requested. Vision Australia RTO does not accept responsibility for work that cannot be located.</w:t>
      </w:r>
    </w:p>
    <w:p w14:paraId="23478A26" w14:textId="77777777" w:rsidR="00B82488" w:rsidRPr="0074545C" w:rsidRDefault="00B82488" w:rsidP="009B384A"/>
    <w:p w14:paraId="23478A27" w14:textId="77777777" w:rsidR="00B82488" w:rsidRPr="0074545C" w:rsidRDefault="00B82488" w:rsidP="009B384A">
      <w:r w:rsidRPr="0074545C">
        <w:t xml:space="preserve">If you are having difficulties with an assignment, speak to the Trainer </w:t>
      </w:r>
      <w:r w:rsidRPr="0074545C">
        <w:rPr>
          <w:b/>
        </w:rPr>
        <w:t>before</w:t>
      </w:r>
      <w:r w:rsidRPr="0074545C">
        <w:t xml:space="preserve"> the due date so the situation can be addressed. One day prior to the due date will not necessarily allow sufficient time to speak with the Trainer and do the work required to enable successful completion.</w:t>
      </w:r>
    </w:p>
    <w:p w14:paraId="23478A28" w14:textId="77777777" w:rsidR="00B82488" w:rsidRPr="0074545C" w:rsidRDefault="00B82488" w:rsidP="009B384A"/>
    <w:p w14:paraId="23478A29" w14:textId="77777777" w:rsidR="00B82488" w:rsidRPr="0074545C" w:rsidRDefault="00B82488" w:rsidP="00BD4F16">
      <w:pPr>
        <w:pStyle w:val="Heading1"/>
      </w:pPr>
      <w:bookmarkStart w:id="13" w:name="_Toc427054918"/>
      <w:r w:rsidRPr="0074545C">
        <w:t>Attendance</w:t>
      </w:r>
      <w:bookmarkEnd w:id="13"/>
    </w:p>
    <w:p w14:paraId="23478A2A" w14:textId="77777777" w:rsidR="001E4706" w:rsidRDefault="00B82488" w:rsidP="009B384A">
      <w:r w:rsidRPr="0074545C">
        <w:t xml:space="preserve">Attendance is an essential element of training programs. It is important that </w:t>
      </w:r>
      <w:r w:rsidR="007416C2" w:rsidRPr="0074545C">
        <w:t xml:space="preserve">students attend all classes, </w:t>
      </w:r>
      <w:r w:rsidR="00215A3D">
        <w:t>practical</w:t>
      </w:r>
      <w:r w:rsidR="007416C2" w:rsidRPr="0074545C">
        <w:t xml:space="preserve"> sessions and work placement days. </w:t>
      </w:r>
      <w:r w:rsidR="00A61829">
        <w:t>All courses have a m</w:t>
      </w:r>
      <w:r w:rsidR="00576100">
        <w:t>inimum attendance requirement of</w:t>
      </w:r>
      <w:r w:rsidR="00A61829">
        <w:t xml:space="preserve"> 95%.</w:t>
      </w:r>
    </w:p>
    <w:p w14:paraId="23478A2B" w14:textId="77777777" w:rsidR="000D7318" w:rsidRDefault="000D7318" w:rsidP="009B384A"/>
    <w:p w14:paraId="23478A2C" w14:textId="77777777" w:rsidR="00200CB7" w:rsidRPr="0074545C" w:rsidRDefault="007416C2" w:rsidP="009B384A">
      <w:r w:rsidRPr="0074545C">
        <w:t>Students should</w:t>
      </w:r>
      <w:r w:rsidR="00B82488" w:rsidRPr="0074545C">
        <w:t xml:space="preserve"> arrive on time</w:t>
      </w:r>
      <w:r w:rsidR="0046770D" w:rsidRPr="0074545C">
        <w:t>,</w:t>
      </w:r>
      <w:r w:rsidR="00B82488" w:rsidRPr="0074545C">
        <w:t xml:space="preserve"> including returning from breaks, </w:t>
      </w:r>
      <w:r w:rsidRPr="0074545C">
        <w:t xml:space="preserve">to all sessions </w:t>
      </w:r>
      <w:r w:rsidR="00833F11" w:rsidRPr="0074545C">
        <w:t xml:space="preserve">regardless of type. </w:t>
      </w:r>
      <w:r w:rsidR="00200CB7" w:rsidRPr="0074545C">
        <w:t>Lateness interrupts other</w:t>
      </w:r>
      <w:r w:rsidR="0046770D" w:rsidRPr="0074545C">
        <w:t>s</w:t>
      </w:r>
      <w:r w:rsidR="00200CB7" w:rsidRPr="0074545C">
        <w:t xml:space="preserve"> and valuable work is missed.</w:t>
      </w:r>
    </w:p>
    <w:p w14:paraId="23478A2D" w14:textId="77777777" w:rsidR="00200CB7" w:rsidRPr="0074545C" w:rsidRDefault="00200CB7" w:rsidP="009B384A"/>
    <w:p w14:paraId="23478A2E" w14:textId="77777777" w:rsidR="00ED774D" w:rsidRPr="0074545C" w:rsidRDefault="00200CB7" w:rsidP="009B384A">
      <w:r w:rsidRPr="0074545C">
        <w:t xml:space="preserve">Where work placements are undertaken, students are required to be flexible as the </w:t>
      </w:r>
      <w:r w:rsidR="0001645A">
        <w:t xml:space="preserve">host </w:t>
      </w:r>
      <w:r w:rsidRPr="0074545C">
        <w:t>organisation may require attend</w:t>
      </w:r>
      <w:r w:rsidR="00C52066" w:rsidRPr="0074545C">
        <w:t>ance</w:t>
      </w:r>
      <w:r w:rsidRPr="0074545C">
        <w:t xml:space="preserve"> at times which vary from </w:t>
      </w:r>
      <w:r w:rsidR="0001645A">
        <w:t xml:space="preserve">your </w:t>
      </w:r>
      <w:r w:rsidRPr="0074545C">
        <w:t>typical class schedule.</w:t>
      </w:r>
    </w:p>
    <w:p w14:paraId="23478A2F" w14:textId="77777777" w:rsidR="00200CB7" w:rsidRPr="0074545C" w:rsidRDefault="00200CB7" w:rsidP="009B384A"/>
    <w:p w14:paraId="23478A30" w14:textId="77777777" w:rsidR="00004602" w:rsidRPr="0074545C" w:rsidRDefault="0046770D" w:rsidP="009B384A">
      <w:r w:rsidRPr="0074545C">
        <w:t>C</w:t>
      </w:r>
      <w:r w:rsidR="00ED774D" w:rsidRPr="0074545C">
        <w:t>lasses</w:t>
      </w:r>
      <w:r w:rsidR="00200CB7" w:rsidRPr="0074545C">
        <w:t xml:space="preserve">, </w:t>
      </w:r>
      <w:r w:rsidR="00215A3D">
        <w:t>practical</w:t>
      </w:r>
      <w:r w:rsidR="00200CB7" w:rsidRPr="0074545C">
        <w:t xml:space="preserve"> session</w:t>
      </w:r>
      <w:r w:rsidR="00C52066" w:rsidRPr="0074545C">
        <w:t xml:space="preserve">s </w:t>
      </w:r>
      <w:r w:rsidR="00200CB7" w:rsidRPr="0074545C">
        <w:t>or work placements</w:t>
      </w:r>
      <w:r w:rsidR="00ED774D" w:rsidRPr="0074545C">
        <w:t xml:space="preserve"> (including time allocated for self paced or online studies) </w:t>
      </w:r>
      <w:r w:rsidR="00004602" w:rsidRPr="0074545C">
        <w:t>will not be scheduled:</w:t>
      </w:r>
    </w:p>
    <w:p w14:paraId="23478A31" w14:textId="77777777" w:rsidR="00004602" w:rsidRDefault="00ED774D" w:rsidP="00004602">
      <w:pPr>
        <w:numPr>
          <w:ilvl w:val="0"/>
          <w:numId w:val="31"/>
        </w:numPr>
      </w:pPr>
      <w:r w:rsidRPr="0074545C">
        <w:t>for more than eight hours in any one day</w:t>
      </w:r>
    </w:p>
    <w:p w14:paraId="23478A32" w14:textId="77777777" w:rsidR="00CF0B1A" w:rsidRPr="0074545C" w:rsidRDefault="00CF0B1A" w:rsidP="00CF0B1A">
      <w:pPr>
        <w:ind w:left="360"/>
      </w:pPr>
      <w:r>
        <w:t>or</w:t>
      </w:r>
    </w:p>
    <w:p w14:paraId="23478A33" w14:textId="77777777" w:rsidR="000F2741" w:rsidRPr="0074545C" w:rsidRDefault="000F2741" w:rsidP="00282425">
      <w:pPr>
        <w:numPr>
          <w:ilvl w:val="0"/>
          <w:numId w:val="31"/>
        </w:numPr>
      </w:pPr>
      <w:r w:rsidRPr="0074545C">
        <w:t>outside of 8.00am and 10.0</w:t>
      </w:r>
      <w:r w:rsidR="00004602" w:rsidRPr="0074545C">
        <w:t>0pm on</w:t>
      </w:r>
      <w:r w:rsidR="00CF0B1A">
        <w:t xml:space="preserve"> any day for full time students</w:t>
      </w:r>
    </w:p>
    <w:p w14:paraId="23478A34" w14:textId="77777777" w:rsidR="00B82488" w:rsidRPr="0074545C" w:rsidRDefault="00B82488" w:rsidP="009B384A"/>
    <w:p w14:paraId="23478A35" w14:textId="77777777" w:rsidR="00B82488" w:rsidRPr="0074545C" w:rsidRDefault="00C702EE" w:rsidP="009B384A">
      <w:r w:rsidRPr="0074545C">
        <w:t>An A</w:t>
      </w:r>
      <w:r w:rsidR="00104278" w:rsidRPr="0074545C">
        <w:t xml:space="preserve">ttendance </w:t>
      </w:r>
      <w:r w:rsidRPr="0074545C">
        <w:t xml:space="preserve">List </w:t>
      </w:r>
      <w:r w:rsidR="00104278" w:rsidRPr="0074545C">
        <w:t xml:space="preserve">is </w:t>
      </w:r>
      <w:r w:rsidR="00004602" w:rsidRPr="0074545C">
        <w:t>used to record</w:t>
      </w:r>
      <w:r w:rsidR="00104278" w:rsidRPr="0074545C">
        <w:t xml:space="preserve"> </w:t>
      </w:r>
      <w:r w:rsidR="00004602" w:rsidRPr="0074545C">
        <w:t xml:space="preserve">attendance and absence at </w:t>
      </w:r>
      <w:r w:rsidR="00104278" w:rsidRPr="0074545C">
        <w:t>each session. If you arrive late you will be marked absent for the amount of time missed.</w:t>
      </w:r>
    </w:p>
    <w:p w14:paraId="23478A36" w14:textId="77777777" w:rsidR="00B82488" w:rsidRPr="0074545C" w:rsidRDefault="00B82488" w:rsidP="009B384A"/>
    <w:p w14:paraId="23478A37" w14:textId="77777777" w:rsidR="00104278" w:rsidRPr="0074545C" w:rsidRDefault="00104278" w:rsidP="00104278">
      <w:r w:rsidRPr="0074545C">
        <w:t xml:space="preserve">Students should notify their Trainer if they are unable to attend a scheduled </w:t>
      </w:r>
      <w:r w:rsidR="00C702EE" w:rsidRPr="0074545C">
        <w:t xml:space="preserve">class, </w:t>
      </w:r>
      <w:r w:rsidR="00215A3D">
        <w:t>practical</w:t>
      </w:r>
      <w:r w:rsidR="00C702EE" w:rsidRPr="0074545C">
        <w:t xml:space="preserve"> </w:t>
      </w:r>
      <w:r w:rsidR="00576100">
        <w:t xml:space="preserve">session </w:t>
      </w:r>
      <w:r w:rsidR="00C702EE" w:rsidRPr="0074545C">
        <w:t xml:space="preserve">or work placement prior to its commencement. If absence occurs during a work placement, the Supervisor must also be contacted. </w:t>
      </w:r>
      <w:r w:rsidRPr="0074545C">
        <w:t>If an absence is due to illness</w:t>
      </w:r>
      <w:r w:rsidR="00004602" w:rsidRPr="0074545C">
        <w:t>,</w:t>
      </w:r>
      <w:r w:rsidRPr="0074545C">
        <w:t xml:space="preserve"> you are requested to provide a </w:t>
      </w:r>
      <w:r w:rsidRPr="0074545C">
        <w:rPr>
          <w:bCs/>
        </w:rPr>
        <w:lastRenderedPageBreak/>
        <w:t>medical certificate</w:t>
      </w:r>
      <w:r w:rsidRPr="0074545C">
        <w:t xml:space="preserve"> </w:t>
      </w:r>
      <w:r w:rsidR="00004602" w:rsidRPr="0074545C">
        <w:t>upon you</w:t>
      </w:r>
      <w:r w:rsidR="007D388D">
        <w:t>r</w:t>
      </w:r>
      <w:r w:rsidR="00004602" w:rsidRPr="0074545C">
        <w:t xml:space="preserve"> return</w:t>
      </w:r>
      <w:r w:rsidRPr="0074545C">
        <w:t xml:space="preserve">. Where an assessment is missed, </w:t>
      </w:r>
      <w:r w:rsidR="007A29D5" w:rsidRPr="0074545C">
        <w:t xml:space="preserve">a </w:t>
      </w:r>
      <w:r w:rsidRPr="0074545C">
        <w:t xml:space="preserve">medical certificate </w:t>
      </w:r>
      <w:r w:rsidR="007A29D5" w:rsidRPr="0074545C">
        <w:t>is required to allow</w:t>
      </w:r>
      <w:r w:rsidRPr="0074545C">
        <w:t xml:space="preserve"> you to reschedule the assessment. (Refer to </w:t>
      </w:r>
      <w:r w:rsidR="009A458D">
        <w:t xml:space="preserve">Special Circumstances </w:t>
      </w:r>
      <w:r w:rsidRPr="0074545C">
        <w:t xml:space="preserve">in </w:t>
      </w:r>
      <w:r w:rsidR="0043066A" w:rsidRPr="0074545C">
        <w:t xml:space="preserve">the section titled </w:t>
      </w:r>
      <w:r w:rsidRPr="0074545C">
        <w:rPr>
          <w:i/>
        </w:rPr>
        <w:t>Assessment</w:t>
      </w:r>
      <w:r w:rsidRPr="0074545C">
        <w:t>.)</w:t>
      </w:r>
    </w:p>
    <w:p w14:paraId="23478A38" w14:textId="77777777" w:rsidR="00104278" w:rsidRPr="0074545C" w:rsidRDefault="00104278" w:rsidP="00104278"/>
    <w:p w14:paraId="23478A39" w14:textId="77777777" w:rsidR="00104278" w:rsidRPr="0074545C" w:rsidRDefault="00104278" w:rsidP="00104278">
      <w:r w:rsidRPr="0074545C">
        <w:t xml:space="preserve">A medical certificate does not exempt the student from undertaking work or activities for that day and additional </w:t>
      </w:r>
      <w:r w:rsidR="0043066A" w:rsidRPr="0074545C">
        <w:t xml:space="preserve">tasks </w:t>
      </w:r>
      <w:r w:rsidR="001871AB" w:rsidRPr="0074545C">
        <w:t>may also need to be successfully completed to compensate for the absence. The student must accept responsibility for any absence or lateness and do what is necessary to catch up.</w:t>
      </w:r>
    </w:p>
    <w:p w14:paraId="23478A3A" w14:textId="77777777" w:rsidR="001871AB" w:rsidRPr="0074545C" w:rsidRDefault="001871AB" w:rsidP="00104278">
      <w:pPr>
        <w:rPr>
          <w:szCs w:val="16"/>
        </w:rPr>
      </w:pPr>
    </w:p>
    <w:p w14:paraId="23478A3B" w14:textId="77777777" w:rsidR="00104278" w:rsidRPr="0074545C" w:rsidRDefault="00104278" w:rsidP="00104278">
      <w:r w:rsidRPr="0074545C">
        <w:t xml:space="preserve">At times, people experience extreme personal </w:t>
      </w:r>
      <w:r w:rsidR="005D62FC" w:rsidRPr="0074545C">
        <w:t xml:space="preserve">difficulties </w:t>
      </w:r>
      <w:r w:rsidRPr="0074545C">
        <w:t xml:space="preserve">or illness and consequently </w:t>
      </w:r>
      <w:r w:rsidR="00F45A3E" w:rsidRPr="0074545C">
        <w:t xml:space="preserve">their attendance is impacted </w:t>
      </w:r>
      <w:r w:rsidRPr="0074545C">
        <w:t xml:space="preserve">for an extended period of time. If you find yourself in this situation, it is essential you contact your </w:t>
      </w:r>
      <w:r w:rsidR="0043066A" w:rsidRPr="0074545C">
        <w:t xml:space="preserve">Trainer or </w:t>
      </w:r>
      <w:r w:rsidR="001871AB" w:rsidRPr="0074545C">
        <w:t xml:space="preserve">Course Coordinator </w:t>
      </w:r>
      <w:r w:rsidRPr="0074545C">
        <w:t xml:space="preserve">so alternative arrangements can be made. (Refer to </w:t>
      </w:r>
      <w:r w:rsidR="0043066A" w:rsidRPr="0074545C">
        <w:t xml:space="preserve">the section titled </w:t>
      </w:r>
      <w:r w:rsidRPr="0074545C">
        <w:rPr>
          <w:i/>
        </w:rPr>
        <w:t>Course Requirements</w:t>
      </w:r>
      <w:r w:rsidRPr="0074545C">
        <w:t>.)</w:t>
      </w:r>
    </w:p>
    <w:p w14:paraId="23478A3C" w14:textId="77777777" w:rsidR="004E10A5" w:rsidRPr="0074545C" w:rsidRDefault="004E10A5" w:rsidP="009B384A"/>
    <w:p w14:paraId="23478A3D" w14:textId="77777777" w:rsidR="001871AB" w:rsidRPr="0074545C" w:rsidRDefault="001871AB" w:rsidP="00BD4F16">
      <w:pPr>
        <w:pStyle w:val="Heading1"/>
      </w:pPr>
      <w:bookmarkStart w:id="14" w:name="_Toc427054919"/>
      <w:r w:rsidRPr="0074545C">
        <w:t>Certificates</w:t>
      </w:r>
      <w:bookmarkEnd w:id="14"/>
    </w:p>
    <w:p w14:paraId="23478A3E" w14:textId="77777777" w:rsidR="007B12ED" w:rsidRDefault="006437BE" w:rsidP="009B384A">
      <w:r w:rsidRPr="0074545C">
        <w:t xml:space="preserve">Upon </w:t>
      </w:r>
      <w:r w:rsidR="00DB61DF" w:rsidRPr="0074545C">
        <w:t xml:space="preserve">completion of your course, you will receive a Certificate </w:t>
      </w:r>
      <w:r w:rsidR="0043066A" w:rsidRPr="0074545C">
        <w:t>with the Nationally Recogni</w:t>
      </w:r>
      <w:r w:rsidR="00570FE3" w:rsidRPr="0074545C">
        <w:t>sed Training (NRT) l</w:t>
      </w:r>
      <w:r w:rsidR="0043066A" w:rsidRPr="0074545C">
        <w:t>ogo</w:t>
      </w:r>
      <w:r w:rsidR="00DB61DF" w:rsidRPr="0074545C">
        <w:t xml:space="preserve">. </w:t>
      </w:r>
      <w:r w:rsidR="008B7D91">
        <w:t>The NRT logo certifies</w:t>
      </w:r>
      <w:r w:rsidR="008B7D91" w:rsidRPr="008F738C">
        <w:t xml:space="preserve"> national vocational education and training leading to Australian Qualifications Framework (AQF</w:t>
      </w:r>
      <w:r w:rsidR="00122147">
        <w:t>) qualifications or statements of a</w:t>
      </w:r>
      <w:r w:rsidR="008B7D91" w:rsidRPr="008F738C">
        <w:t>ttainment</w:t>
      </w:r>
      <w:r w:rsidR="00122147">
        <w:t>. A statement of a</w:t>
      </w:r>
      <w:r w:rsidR="008B7D91">
        <w:t>ttainment is issued when an individual completes one or more units of competency from a nationally recognised qualification.</w:t>
      </w:r>
    </w:p>
    <w:p w14:paraId="23478A3F" w14:textId="77777777" w:rsidR="007B12ED" w:rsidRDefault="007B12ED" w:rsidP="009B384A"/>
    <w:p w14:paraId="23478A40" w14:textId="77777777" w:rsidR="00701549" w:rsidRPr="0074545C" w:rsidRDefault="00701549" w:rsidP="009B384A">
      <w:r w:rsidRPr="0074545C">
        <w:t>Where a student withdraws or transfers from a course, or their enrol</w:t>
      </w:r>
      <w:r w:rsidR="00122147">
        <w:t>ment is cancelled, a statement of a</w:t>
      </w:r>
      <w:r w:rsidRPr="0074545C">
        <w:t xml:space="preserve">ttainment will be issued </w:t>
      </w:r>
      <w:r w:rsidR="00570FE3" w:rsidRPr="0074545C">
        <w:t>for units of competency completed</w:t>
      </w:r>
      <w:r w:rsidR="006437BE" w:rsidRPr="0074545C">
        <w:t xml:space="preserve">. All Certificates are issued within six weeks of completing or ceasing </w:t>
      </w:r>
      <w:r w:rsidR="00EF133F" w:rsidRPr="0074545C">
        <w:t xml:space="preserve">a course </w:t>
      </w:r>
      <w:r w:rsidR="00570FE3" w:rsidRPr="0074545C">
        <w:t xml:space="preserve">providing </w:t>
      </w:r>
      <w:r w:rsidRPr="0074545C">
        <w:t>any fees related to th</w:t>
      </w:r>
      <w:r w:rsidR="006437BE" w:rsidRPr="0074545C">
        <w:t xml:space="preserve">e Certificate </w:t>
      </w:r>
      <w:r w:rsidRPr="0074545C">
        <w:t>have been paid in full.</w:t>
      </w:r>
    </w:p>
    <w:p w14:paraId="23478A41" w14:textId="77777777" w:rsidR="00701549" w:rsidRPr="0074545C" w:rsidRDefault="00701549" w:rsidP="009B384A"/>
    <w:p w14:paraId="23478A42" w14:textId="77777777" w:rsidR="00B252E8" w:rsidRPr="0074545C" w:rsidRDefault="006437BE" w:rsidP="009B384A">
      <w:r w:rsidRPr="0074545C">
        <w:t xml:space="preserve">Store your Certificate in a safe place. </w:t>
      </w:r>
      <w:r w:rsidR="00DB61DF" w:rsidRPr="0074545C">
        <w:t xml:space="preserve">A replacement Certificate can be obtained by </w:t>
      </w:r>
      <w:r w:rsidR="00B841A1" w:rsidRPr="0074545C">
        <w:t xml:space="preserve">forwarding your request including your full name, address, telephone number, course completed and the date completed (if known) to </w:t>
      </w:r>
      <w:hyperlink r:id="rId17" w:history="1">
        <w:r w:rsidR="00B841A1" w:rsidRPr="0074545C">
          <w:rPr>
            <w:rStyle w:val="Hyperlink"/>
          </w:rPr>
          <w:t>rto@visionaustralia.org</w:t>
        </w:r>
      </w:hyperlink>
      <w:r w:rsidR="00B841A1" w:rsidRPr="0074545C">
        <w:t xml:space="preserve">. </w:t>
      </w:r>
      <w:r w:rsidR="00570FE3" w:rsidRPr="0074545C">
        <w:t>There is no fee charged for r</w:t>
      </w:r>
      <w:r w:rsidR="00B841A1" w:rsidRPr="0074545C">
        <w:t xml:space="preserve">eplacement Certificates. </w:t>
      </w:r>
      <w:r w:rsidR="00B252E8" w:rsidRPr="0074545C">
        <w:t xml:space="preserve">Allow </w:t>
      </w:r>
      <w:r w:rsidR="00576100">
        <w:t xml:space="preserve">ten working </w:t>
      </w:r>
      <w:r w:rsidR="00B252E8" w:rsidRPr="0074545C">
        <w:t>days for processing.</w:t>
      </w:r>
    </w:p>
    <w:p w14:paraId="23478A43" w14:textId="77777777" w:rsidR="004B24D5" w:rsidRPr="0074545C" w:rsidRDefault="004B24D5" w:rsidP="00E73CF3"/>
    <w:p w14:paraId="23478A44" w14:textId="77777777" w:rsidR="00B252E8" w:rsidRPr="0074545C" w:rsidRDefault="00B252E8" w:rsidP="00BD4F16">
      <w:pPr>
        <w:pStyle w:val="Heading1"/>
      </w:pPr>
      <w:bookmarkStart w:id="15" w:name="_Toc427054920"/>
      <w:bookmarkStart w:id="16" w:name="_Toc506604621"/>
      <w:r w:rsidRPr="0074545C">
        <w:t>Change of Enrolment</w:t>
      </w:r>
      <w:bookmarkEnd w:id="15"/>
    </w:p>
    <w:p w14:paraId="23478A45" w14:textId="77777777" w:rsidR="00B252E8" w:rsidRPr="0074545C" w:rsidRDefault="00B252E8" w:rsidP="00B252E8">
      <w:pPr>
        <w:pStyle w:val="BodyText"/>
        <w:rPr>
          <w:sz w:val="24"/>
        </w:rPr>
      </w:pPr>
      <w:r w:rsidRPr="0074545C">
        <w:rPr>
          <w:sz w:val="24"/>
        </w:rPr>
        <w:t>Change of enrolment is subject to program availability. It will not normally be considered after the program starts unless there is a co</w:t>
      </w:r>
      <w:r w:rsidR="00B841A1" w:rsidRPr="0074545C">
        <w:rPr>
          <w:sz w:val="24"/>
        </w:rPr>
        <w:t>mpelling reason for the change.</w:t>
      </w:r>
      <w:r w:rsidRPr="0074545C">
        <w:rPr>
          <w:sz w:val="24"/>
        </w:rPr>
        <w:t xml:space="preserve"> Change of enrolment may occur if </w:t>
      </w:r>
      <w:r w:rsidR="00B841A1" w:rsidRPr="0074545C">
        <w:rPr>
          <w:sz w:val="24"/>
        </w:rPr>
        <w:t xml:space="preserve">the </w:t>
      </w:r>
      <w:r w:rsidRPr="0074545C">
        <w:rPr>
          <w:sz w:val="24"/>
        </w:rPr>
        <w:t xml:space="preserve">Course Coordinator and student agree on the benefits of the change and it does not disrupt </w:t>
      </w:r>
      <w:r w:rsidR="00B841A1" w:rsidRPr="0074545C">
        <w:rPr>
          <w:sz w:val="24"/>
        </w:rPr>
        <w:t xml:space="preserve">other students. </w:t>
      </w:r>
      <w:r w:rsidRPr="0074545C">
        <w:rPr>
          <w:sz w:val="24"/>
        </w:rPr>
        <w:t xml:space="preserve">Refunds </w:t>
      </w:r>
      <w:r w:rsidR="00F73502" w:rsidRPr="0074545C">
        <w:rPr>
          <w:sz w:val="24"/>
        </w:rPr>
        <w:t xml:space="preserve">can </w:t>
      </w:r>
      <w:r w:rsidRPr="0074545C">
        <w:rPr>
          <w:sz w:val="24"/>
        </w:rPr>
        <w:t>only be made as a result of change</w:t>
      </w:r>
      <w:r w:rsidR="00F73502" w:rsidRPr="0074545C">
        <w:rPr>
          <w:sz w:val="24"/>
        </w:rPr>
        <w:t>s</w:t>
      </w:r>
      <w:r w:rsidRPr="0074545C">
        <w:rPr>
          <w:sz w:val="24"/>
        </w:rPr>
        <w:t xml:space="preserve"> </w:t>
      </w:r>
      <w:r w:rsidR="00F73502" w:rsidRPr="0074545C">
        <w:rPr>
          <w:sz w:val="24"/>
        </w:rPr>
        <w:t>to</w:t>
      </w:r>
      <w:r w:rsidRPr="0074545C">
        <w:rPr>
          <w:sz w:val="24"/>
        </w:rPr>
        <w:t xml:space="preserve"> enrolment subject to the Refund Policy.</w:t>
      </w:r>
    </w:p>
    <w:p w14:paraId="23478A46" w14:textId="77777777" w:rsidR="00B252E8" w:rsidRPr="00E1062C" w:rsidRDefault="00B252E8" w:rsidP="00B252E8">
      <w:pPr>
        <w:pStyle w:val="BodyText"/>
        <w:rPr>
          <w:sz w:val="24"/>
          <w:szCs w:val="24"/>
        </w:rPr>
      </w:pPr>
    </w:p>
    <w:p w14:paraId="23478A47" w14:textId="77777777" w:rsidR="00E1062C" w:rsidRPr="00E1062C" w:rsidRDefault="00E1062C" w:rsidP="00B252E8">
      <w:pPr>
        <w:pStyle w:val="BodyText"/>
        <w:rPr>
          <w:sz w:val="24"/>
          <w:szCs w:val="24"/>
        </w:rPr>
      </w:pPr>
      <w:r w:rsidRPr="00E1062C">
        <w:rPr>
          <w:sz w:val="24"/>
          <w:szCs w:val="24"/>
        </w:rPr>
        <w:t xml:space="preserve">Refer to </w:t>
      </w:r>
      <w:r w:rsidR="0009041E">
        <w:rPr>
          <w:sz w:val="24"/>
          <w:szCs w:val="24"/>
        </w:rPr>
        <w:t xml:space="preserve">the </w:t>
      </w:r>
      <w:r>
        <w:rPr>
          <w:sz w:val="24"/>
          <w:szCs w:val="24"/>
        </w:rPr>
        <w:t xml:space="preserve">section titled </w:t>
      </w:r>
      <w:r w:rsidRPr="00E1062C">
        <w:rPr>
          <w:i/>
          <w:sz w:val="24"/>
          <w:szCs w:val="24"/>
        </w:rPr>
        <w:t>Refunds</w:t>
      </w:r>
      <w:r w:rsidR="0009041E">
        <w:rPr>
          <w:sz w:val="24"/>
          <w:szCs w:val="24"/>
        </w:rPr>
        <w:t xml:space="preserve">, </w:t>
      </w:r>
      <w:r>
        <w:rPr>
          <w:sz w:val="24"/>
          <w:szCs w:val="24"/>
        </w:rPr>
        <w:t xml:space="preserve">and the </w:t>
      </w:r>
      <w:smartTag w:uri="urn:schemas-microsoft-com:office:smarttags" w:element="PersonName">
        <w:r w:rsidRPr="00E1062C">
          <w:rPr>
            <w:i/>
            <w:sz w:val="24"/>
            <w:szCs w:val="24"/>
          </w:rPr>
          <w:t>RTO</w:t>
        </w:r>
      </w:smartTag>
      <w:r w:rsidRPr="00E1062C">
        <w:rPr>
          <w:i/>
          <w:sz w:val="24"/>
          <w:szCs w:val="24"/>
        </w:rPr>
        <w:t xml:space="preserve"> Fees, Charges and Refund Policy</w:t>
      </w:r>
      <w:r w:rsidRPr="00E1062C">
        <w:rPr>
          <w:sz w:val="24"/>
          <w:szCs w:val="24"/>
        </w:rPr>
        <w:t>.</w:t>
      </w:r>
    </w:p>
    <w:p w14:paraId="23478A48" w14:textId="77777777" w:rsidR="00E1062C" w:rsidRPr="00E1062C" w:rsidRDefault="00E1062C" w:rsidP="00B252E8">
      <w:pPr>
        <w:pStyle w:val="BodyText"/>
        <w:rPr>
          <w:sz w:val="24"/>
          <w:szCs w:val="24"/>
        </w:rPr>
      </w:pPr>
    </w:p>
    <w:bookmarkEnd w:id="16"/>
    <w:p w14:paraId="23478A49" w14:textId="77777777" w:rsidR="00D568EE" w:rsidRDefault="00D568EE" w:rsidP="00BD4F16">
      <w:pPr>
        <w:pStyle w:val="Heading1"/>
      </w:pPr>
    </w:p>
    <w:p w14:paraId="23478A4A" w14:textId="77777777" w:rsidR="00D568EE" w:rsidRDefault="00D568EE" w:rsidP="00BD4F16">
      <w:pPr>
        <w:pStyle w:val="Heading1"/>
      </w:pPr>
    </w:p>
    <w:p w14:paraId="23478A4B" w14:textId="77777777" w:rsidR="00B252E8" w:rsidRPr="0074545C" w:rsidRDefault="00B252E8" w:rsidP="00BD4F16">
      <w:pPr>
        <w:pStyle w:val="Heading1"/>
      </w:pPr>
      <w:bookmarkStart w:id="17" w:name="_Toc427054921"/>
      <w:r w:rsidRPr="0074545C">
        <w:t>Change</w:t>
      </w:r>
      <w:r w:rsidR="00FC1FE7">
        <w:t>s</w:t>
      </w:r>
      <w:r w:rsidRPr="0074545C">
        <w:t xml:space="preserve"> to Personal Details</w:t>
      </w:r>
      <w:bookmarkEnd w:id="17"/>
    </w:p>
    <w:p w14:paraId="23478A4C" w14:textId="77777777" w:rsidR="00B252E8" w:rsidRPr="0074545C" w:rsidRDefault="00B252E8" w:rsidP="00B252E8">
      <w:r w:rsidRPr="0074545C">
        <w:lastRenderedPageBreak/>
        <w:t xml:space="preserve">If there are changes to your personal details, notify the Course Coordinator </w:t>
      </w:r>
      <w:r w:rsidR="00F73502" w:rsidRPr="0074545C">
        <w:t xml:space="preserve">in writing within seven </w:t>
      </w:r>
      <w:r w:rsidR="000C6D66">
        <w:t xml:space="preserve">working </w:t>
      </w:r>
      <w:r w:rsidR="00F73502" w:rsidRPr="0074545C">
        <w:t xml:space="preserve">days. </w:t>
      </w:r>
      <w:r w:rsidRPr="0074545C">
        <w:t xml:space="preserve">Important </w:t>
      </w:r>
      <w:r w:rsidR="003F7C82" w:rsidRPr="0074545C">
        <w:t xml:space="preserve">information </w:t>
      </w:r>
      <w:r w:rsidRPr="0074545C">
        <w:t xml:space="preserve">and </w:t>
      </w:r>
      <w:r w:rsidR="0043066A" w:rsidRPr="0074545C">
        <w:t xml:space="preserve">your </w:t>
      </w:r>
      <w:r w:rsidRPr="0074545C">
        <w:t xml:space="preserve">Certificate may not reach you if the </w:t>
      </w:r>
      <w:smartTag w:uri="urn:schemas-microsoft-com:office:smarttags" w:element="PersonName">
        <w:r w:rsidRPr="0074545C">
          <w:t>RTO</w:t>
        </w:r>
      </w:smartTag>
      <w:r w:rsidRPr="0074545C">
        <w:t xml:space="preserve"> does not have your current</w:t>
      </w:r>
      <w:r w:rsidR="00321E86">
        <w:t xml:space="preserve"> contact details</w:t>
      </w:r>
      <w:r w:rsidR="0043066A" w:rsidRPr="0074545C">
        <w:t>.</w:t>
      </w:r>
    </w:p>
    <w:p w14:paraId="23478A4D" w14:textId="77777777" w:rsidR="00AD6A47" w:rsidRPr="0074545C" w:rsidRDefault="00AD6A47" w:rsidP="00B252E8"/>
    <w:p w14:paraId="23478A4E" w14:textId="77777777" w:rsidR="00B252E8" w:rsidRPr="0074545C" w:rsidRDefault="001E15CD" w:rsidP="00BD4F16">
      <w:pPr>
        <w:pStyle w:val="Heading1"/>
      </w:pPr>
      <w:bookmarkStart w:id="18" w:name="_Toc427054922"/>
      <w:r w:rsidRPr="0074545C">
        <w:t>Cheating</w:t>
      </w:r>
      <w:r w:rsidR="006D58B2" w:rsidRPr="0074545C">
        <w:t xml:space="preserve"> and Plagiarism</w:t>
      </w:r>
      <w:bookmarkEnd w:id="18"/>
    </w:p>
    <w:p w14:paraId="23478A4F" w14:textId="77777777" w:rsidR="003F196B" w:rsidRPr="0074545C" w:rsidRDefault="00205B7B" w:rsidP="00E73CF3">
      <w:r w:rsidRPr="0074545C">
        <w:t xml:space="preserve">Vision Australia RTO does not tolerate cheating or plagiarism, and a penalty may be imposed where either occurs. Cheating is to act dishonestly in any way </w:t>
      </w:r>
      <w:r w:rsidR="003F196B" w:rsidRPr="0074545C">
        <w:t>where you present work to a Trainer or Assessor as genuinely representing your understanding of, and ability in, the subject concerned.</w:t>
      </w:r>
      <w:r w:rsidR="000823DF" w:rsidRPr="0074545C">
        <w:t xml:space="preserve"> Plagiarism is to copy work without acknowledging the source and is a form of cheating.</w:t>
      </w:r>
    </w:p>
    <w:p w14:paraId="23478A50" w14:textId="77777777" w:rsidR="003F196B" w:rsidRPr="0074545C" w:rsidRDefault="003F196B" w:rsidP="00E73CF3"/>
    <w:p w14:paraId="23478A51" w14:textId="77777777" w:rsidR="003F196B" w:rsidRPr="0074545C" w:rsidRDefault="003F196B" w:rsidP="00E73CF3">
      <w:r w:rsidRPr="0074545C">
        <w:t>Cheating includes but is not limited to:</w:t>
      </w:r>
    </w:p>
    <w:p w14:paraId="23478A52" w14:textId="77777777" w:rsidR="003F196B" w:rsidRPr="0074545C" w:rsidRDefault="003F196B" w:rsidP="003F196B">
      <w:pPr>
        <w:numPr>
          <w:ilvl w:val="0"/>
          <w:numId w:val="3"/>
        </w:numPr>
      </w:pPr>
      <w:r w:rsidRPr="0074545C">
        <w:t>using notes or other resources without permission during formal testing</w:t>
      </w:r>
    </w:p>
    <w:p w14:paraId="23478A53" w14:textId="77777777" w:rsidR="00164F0D" w:rsidRPr="0074545C" w:rsidRDefault="00164F0D" w:rsidP="00164F0D">
      <w:pPr>
        <w:numPr>
          <w:ilvl w:val="0"/>
          <w:numId w:val="3"/>
        </w:numPr>
      </w:pPr>
      <w:r w:rsidRPr="0074545C">
        <w:t>stealing an examination or marking guide</w:t>
      </w:r>
    </w:p>
    <w:p w14:paraId="23478A54" w14:textId="77777777" w:rsidR="003F196B" w:rsidRPr="0074545C" w:rsidRDefault="003F196B" w:rsidP="003F196B">
      <w:pPr>
        <w:numPr>
          <w:ilvl w:val="0"/>
          <w:numId w:val="3"/>
        </w:numPr>
      </w:pPr>
      <w:r w:rsidRPr="0074545C">
        <w:t>submit</w:t>
      </w:r>
      <w:r w:rsidR="00164F0D" w:rsidRPr="0074545C">
        <w:t>ting</w:t>
      </w:r>
      <w:r w:rsidRPr="0074545C">
        <w:t xml:space="preserve"> someone else’s work as your own (regardless of whether or not you have the person’s permission)</w:t>
      </w:r>
    </w:p>
    <w:p w14:paraId="23478A55" w14:textId="77777777" w:rsidR="003F196B" w:rsidRPr="0074545C" w:rsidRDefault="00164F0D" w:rsidP="003F196B">
      <w:pPr>
        <w:numPr>
          <w:ilvl w:val="0"/>
          <w:numId w:val="3"/>
        </w:numPr>
      </w:pPr>
      <w:r w:rsidRPr="0074545C">
        <w:t>submitting</w:t>
      </w:r>
      <w:r w:rsidR="003F196B" w:rsidRPr="0074545C">
        <w:t xml:space="preserve"> an assignment that has been duplicated </w:t>
      </w:r>
      <w:r w:rsidRPr="0074545C">
        <w:t xml:space="preserve">with or without </w:t>
      </w:r>
      <w:r w:rsidR="003F196B" w:rsidRPr="0074545C">
        <w:t>modifications from another source including the internet</w:t>
      </w:r>
    </w:p>
    <w:p w14:paraId="23478A56" w14:textId="77777777" w:rsidR="003F196B" w:rsidRPr="0074545C" w:rsidRDefault="00164F0D" w:rsidP="003F196B">
      <w:pPr>
        <w:numPr>
          <w:ilvl w:val="0"/>
          <w:numId w:val="3"/>
        </w:numPr>
      </w:pPr>
      <w:r w:rsidRPr="0074545C">
        <w:t>permitting</w:t>
      </w:r>
      <w:r w:rsidR="003F196B" w:rsidRPr="0074545C">
        <w:t xml:space="preserve"> another student to submit your work as their own</w:t>
      </w:r>
    </w:p>
    <w:p w14:paraId="23478A57" w14:textId="77777777" w:rsidR="003F196B" w:rsidRPr="0074545C" w:rsidRDefault="00164F0D" w:rsidP="003F196B">
      <w:pPr>
        <w:numPr>
          <w:ilvl w:val="0"/>
          <w:numId w:val="3"/>
        </w:numPr>
      </w:pPr>
      <w:r w:rsidRPr="0074545C">
        <w:t>having more than one person</w:t>
      </w:r>
      <w:r w:rsidR="003F196B" w:rsidRPr="0074545C">
        <w:t xml:space="preserve"> work on </w:t>
      </w:r>
      <w:r w:rsidRPr="0074545C">
        <w:t xml:space="preserve">a </w:t>
      </w:r>
      <w:r w:rsidR="003F196B" w:rsidRPr="0074545C">
        <w:t xml:space="preserve">task </w:t>
      </w:r>
      <w:r w:rsidR="000823DF" w:rsidRPr="0074545C">
        <w:t xml:space="preserve">and </w:t>
      </w:r>
      <w:r w:rsidRPr="0074545C">
        <w:t xml:space="preserve">each student </w:t>
      </w:r>
      <w:r w:rsidR="000823DF" w:rsidRPr="0074545C">
        <w:t>submit</w:t>
      </w:r>
      <w:r w:rsidRPr="0074545C">
        <w:t>ting</w:t>
      </w:r>
      <w:r w:rsidR="000823DF" w:rsidRPr="0074545C">
        <w:t xml:space="preserve"> </w:t>
      </w:r>
      <w:r w:rsidRPr="0074545C">
        <w:t xml:space="preserve">a copy </w:t>
      </w:r>
      <w:r w:rsidR="000823DF" w:rsidRPr="0074545C">
        <w:t>as individual work</w:t>
      </w:r>
    </w:p>
    <w:p w14:paraId="23478A58" w14:textId="77777777" w:rsidR="000823DF" w:rsidRPr="0074545C" w:rsidRDefault="00164F0D" w:rsidP="003F196B">
      <w:pPr>
        <w:numPr>
          <w:ilvl w:val="0"/>
          <w:numId w:val="3"/>
        </w:numPr>
      </w:pPr>
      <w:r w:rsidRPr="0074545C">
        <w:t>using</w:t>
      </w:r>
      <w:r w:rsidR="000823DF" w:rsidRPr="0074545C">
        <w:t xml:space="preserve"> any part of someone else’s work without proper acknowledgement</w:t>
      </w:r>
    </w:p>
    <w:p w14:paraId="23478A59" w14:textId="77777777" w:rsidR="000823DF" w:rsidRPr="0074545C" w:rsidRDefault="000823DF" w:rsidP="000823DF"/>
    <w:p w14:paraId="23478A5A" w14:textId="77777777" w:rsidR="000823DF" w:rsidRPr="0074545C" w:rsidRDefault="000823DF" w:rsidP="000823DF">
      <w:r w:rsidRPr="0074545C">
        <w:t>Cheating does not include:</w:t>
      </w:r>
    </w:p>
    <w:p w14:paraId="23478A5B" w14:textId="77777777" w:rsidR="00164F0D" w:rsidRPr="0074545C" w:rsidRDefault="00164F0D" w:rsidP="00164F0D">
      <w:pPr>
        <w:numPr>
          <w:ilvl w:val="0"/>
          <w:numId w:val="25"/>
        </w:numPr>
      </w:pPr>
      <w:r w:rsidRPr="0074545C">
        <w:t>discussing course content and assessment tasks to better understand the subject and what is required with your Trainer or other students</w:t>
      </w:r>
    </w:p>
    <w:p w14:paraId="23478A5C" w14:textId="77777777" w:rsidR="000823DF" w:rsidRPr="0074545C" w:rsidRDefault="000823DF" w:rsidP="000823DF">
      <w:pPr>
        <w:numPr>
          <w:ilvl w:val="0"/>
          <w:numId w:val="25"/>
        </w:numPr>
      </w:pPr>
      <w:r w:rsidRPr="0074545C">
        <w:t>submit</w:t>
      </w:r>
      <w:r w:rsidR="00164F0D" w:rsidRPr="0074545C">
        <w:t>ting</w:t>
      </w:r>
      <w:r w:rsidRPr="0074545C">
        <w:t xml:space="preserve"> work completed independ</w:t>
      </w:r>
      <w:r w:rsidR="00164F0D" w:rsidRPr="0074545C">
        <w:t>ently or with the support of your Trainer</w:t>
      </w:r>
    </w:p>
    <w:p w14:paraId="23478A5D" w14:textId="77777777" w:rsidR="000823DF" w:rsidRPr="0074545C" w:rsidRDefault="000823DF" w:rsidP="000823DF">
      <w:pPr>
        <w:numPr>
          <w:ilvl w:val="0"/>
          <w:numId w:val="25"/>
        </w:numPr>
      </w:pPr>
      <w:r w:rsidRPr="0074545C">
        <w:t>obtaining help to correct minor errors in spelling, grammar or syntax</w:t>
      </w:r>
    </w:p>
    <w:p w14:paraId="23478A5E" w14:textId="77777777" w:rsidR="000823DF" w:rsidRPr="0074545C" w:rsidRDefault="000823DF" w:rsidP="000823DF">
      <w:pPr>
        <w:numPr>
          <w:ilvl w:val="0"/>
          <w:numId w:val="25"/>
        </w:numPr>
      </w:pPr>
      <w:r w:rsidRPr="0074545C">
        <w:t>submitting one assignment from a group of students where this is explicitly permitted or required</w:t>
      </w:r>
    </w:p>
    <w:p w14:paraId="23478A5F" w14:textId="77777777" w:rsidR="000823DF" w:rsidRPr="0074545C" w:rsidRDefault="000823DF" w:rsidP="000823DF">
      <w:pPr>
        <w:numPr>
          <w:ilvl w:val="0"/>
          <w:numId w:val="25"/>
        </w:numPr>
      </w:pPr>
      <w:r w:rsidRPr="0074545C">
        <w:t>using other people’s ideas where they are acknowledged in the a</w:t>
      </w:r>
      <w:r w:rsidR="00164F0D" w:rsidRPr="0074545C">
        <w:t>ppropriate way by referencing (R</w:t>
      </w:r>
      <w:r w:rsidRPr="0074545C">
        <w:t xml:space="preserve">efer to the section titled </w:t>
      </w:r>
      <w:r w:rsidRPr="0074545C">
        <w:rPr>
          <w:i/>
        </w:rPr>
        <w:t>Referencing</w:t>
      </w:r>
      <w:r w:rsidRPr="0074545C">
        <w:t>.</w:t>
      </w:r>
      <w:r w:rsidR="00164F0D" w:rsidRPr="0074545C">
        <w:t>)</w:t>
      </w:r>
    </w:p>
    <w:p w14:paraId="23478A60" w14:textId="77777777" w:rsidR="000823DF" w:rsidRPr="0074545C" w:rsidRDefault="000823DF" w:rsidP="000823DF"/>
    <w:p w14:paraId="23478A61" w14:textId="77777777" w:rsidR="000823DF" w:rsidRPr="0074545C" w:rsidRDefault="000823DF" w:rsidP="000823DF">
      <w:r w:rsidRPr="0074545C">
        <w:t xml:space="preserve">The integrity of a group project is the responsibility of all members of the group. </w:t>
      </w:r>
      <w:r w:rsidR="00982CF6" w:rsidRPr="0074545C">
        <w:t>Therefore, if cheating of any kind is found in a group project, all members of the group will be held responsible and will be subject to the disciplinary process.</w:t>
      </w:r>
    </w:p>
    <w:p w14:paraId="23478A62" w14:textId="77777777" w:rsidR="00DF6A5C" w:rsidRDefault="00DF6A5C" w:rsidP="000823DF"/>
    <w:p w14:paraId="23478A63" w14:textId="77777777" w:rsidR="000C6D66" w:rsidRDefault="00282425" w:rsidP="00282425">
      <w:r>
        <w:t xml:space="preserve">Any </w:t>
      </w:r>
      <w:smartTag w:uri="urn:schemas-microsoft-com:office:smarttags" w:element="PersonName">
        <w:r>
          <w:t>RTO</w:t>
        </w:r>
      </w:smartTag>
      <w:r>
        <w:t xml:space="preserve"> staff member or student who suspects </w:t>
      </w:r>
      <w:r w:rsidR="00DF6A5C" w:rsidRPr="0074545C">
        <w:t xml:space="preserve">an incidence of cheating or plagiarism </w:t>
      </w:r>
      <w:r w:rsidR="00321E86">
        <w:t xml:space="preserve">is responsible for </w:t>
      </w:r>
      <w:r w:rsidR="00DF6A5C" w:rsidRPr="0074545C">
        <w:t>report</w:t>
      </w:r>
      <w:r w:rsidR="00321E86">
        <w:t>ing</w:t>
      </w:r>
      <w:r w:rsidR="00DF6A5C" w:rsidRPr="0074545C">
        <w:t xml:space="preserve"> the situ</w:t>
      </w:r>
      <w:r w:rsidR="001E545B" w:rsidRPr="0074545C">
        <w:t xml:space="preserve">ation to the Course Coordinator </w:t>
      </w:r>
      <w:r w:rsidR="008113F6">
        <w:t xml:space="preserve">who will complete </w:t>
      </w:r>
      <w:r w:rsidR="001E545B" w:rsidRPr="0074545C">
        <w:t xml:space="preserve">the </w:t>
      </w:r>
      <w:smartTag w:uri="urn:schemas-microsoft-com:office:smarttags" w:element="PersonName">
        <w:r w:rsidR="006C1095">
          <w:t>RTO</w:t>
        </w:r>
      </w:smartTag>
      <w:r w:rsidR="006C1095">
        <w:t xml:space="preserve"> </w:t>
      </w:r>
      <w:r w:rsidR="008113F6">
        <w:t xml:space="preserve">Complaints </w:t>
      </w:r>
      <w:r w:rsidR="000C6D66">
        <w:t>Form</w:t>
      </w:r>
      <w:r>
        <w:t>.</w:t>
      </w:r>
      <w:r w:rsidR="00321E86">
        <w:t xml:space="preserve"> The Course Coordinator will investigate the matter ad determine what further action, if any, </w:t>
      </w:r>
      <w:r w:rsidR="002C0164">
        <w:t xml:space="preserve">should be taken. The </w:t>
      </w:r>
      <w:smartTag w:uri="urn:schemas-microsoft-com:office:smarttags" w:element="PersonName">
        <w:r w:rsidR="002C0164">
          <w:t>RTO</w:t>
        </w:r>
      </w:smartTag>
      <w:r w:rsidR="002C0164">
        <w:t xml:space="preserve"> Coordinator may be involved in this process.</w:t>
      </w:r>
    </w:p>
    <w:p w14:paraId="23478A64" w14:textId="77777777" w:rsidR="001E545B" w:rsidRPr="0074545C" w:rsidRDefault="001E545B" w:rsidP="000823DF"/>
    <w:p w14:paraId="23478A65" w14:textId="77777777" w:rsidR="00DF6A5C" w:rsidRPr="0074545C" w:rsidRDefault="001E545B" w:rsidP="000823DF">
      <w:r w:rsidRPr="0074545C">
        <w:t>The penalties for academic misconduct</w:t>
      </w:r>
      <w:r w:rsidR="00DF6A5C" w:rsidRPr="0074545C">
        <w:t xml:space="preserve"> </w:t>
      </w:r>
      <w:r w:rsidRPr="0074545C">
        <w:t>include:</w:t>
      </w:r>
    </w:p>
    <w:p w14:paraId="23478A66" w14:textId="77777777" w:rsidR="001E545B" w:rsidRPr="0074545C" w:rsidRDefault="00E350F5" w:rsidP="001E545B">
      <w:pPr>
        <w:numPr>
          <w:ilvl w:val="0"/>
          <w:numId w:val="35"/>
        </w:numPr>
      </w:pPr>
      <w:r>
        <w:t>assigning Not S</w:t>
      </w:r>
      <w:r w:rsidR="0030722D">
        <w:t>atisfactor</w:t>
      </w:r>
      <w:r>
        <w:t>il</w:t>
      </w:r>
      <w:r w:rsidR="0030722D">
        <w:t xml:space="preserve">y </w:t>
      </w:r>
      <w:r>
        <w:t xml:space="preserve">Completed </w:t>
      </w:r>
      <w:r w:rsidR="00FB6564">
        <w:t xml:space="preserve">to </w:t>
      </w:r>
      <w:r w:rsidR="0030722D">
        <w:t>an assessment task</w:t>
      </w:r>
    </w:p>
    <w:p w14:paraId="23478A67" w14:textId="77777777" w:rsidR="0030722D" w:rsidRDefault="0030722D" w:rsidP="001E545B">
      <w:pPr>
        <w:numPr>
          <w:ilvl w:val="0"/>
          <w:numId w:val="35"/>
        </w:numPr>
      </w:pPr>
      <w:r w:rsidRPr="0074545C">
        <w:t xml:space="preserve">awarding of Not Yet Competent </w:t>
      </w:r>
      <w:r w:rsidR="00C6270A">
        <w:t>f</w:t>
      </w:r>
      <w:r w:rsidR="00E350F5">
        <w:t>o</w:t>
      </w:r>
      <w:r w:rsidR="00C6270A">
        <w:t>r</w:t>
      </w:r>
      <w:r w:rsidR="00E350F5">
        <w:t xml:space="preserve"> a unit of competency</w:t>
      </w:r>
    </w:p>
    <w:p w14:paraId="23478A68" w14:textId="77777777" w:rsidR="001E545B" w:rsidRPr="0074545C" w:rsidRDefault="00140D3B" w:rsidP="001E545B">
      <w:pPr>
        <w:numPr>
          <w:ilvl w:val="0"/>
          <w:numId w:val="35"/>
        </w:numPr>
      </w:pPr>
      <w:r>
        <w:lastRenderedPageBreak/>
        <w:t>suspension from the course</w:t>
      </w:r>
    </w:p>
    <w:p w14:paraId="23478A69" w14:textId="77777777" w:rsidR="001E545B" w:rsidRDefault="00140D3B" w:rsidP="001E545B">
      <w:pPr>
        <w:numPr>
          <w:ilvl w:val="0"/>
          <w:numId w:val="35"/>
        </w:numPr>
      </w:pPr>
      <w:r>
        <w:t>cancellation of enrolment</w:t>
      </w:r>
    </w:p>
    <w:p w14:paraId="23478A6A" w14:textId="77777777" w:rsidR="000C6D66" w:rsidRDefault="000C6D66" w:rsidP="000C6D66"/>
    <w:p w14:paraId="23478A6B" w14:textId="77777777" w:rsidR="000C6D66" w:rsidRDefault="000C6D66" w:rsidP="000C6D66">
      <w:r>
        <w:t xml:space="preserve">Refer to the </w:t>
      </w:r>
      <w:r w:rsidRPr="000C6D66">
        <w:rPr>
          <w:i/>
        </w:rPr>
        <w:t>Cheating and Plagiarism Policy</w:t>
      </w:r>
      <w:r w:rsidRPr="000C6D66">
        <w:t>,</w:t>
      </w:r>
      <w:r>
        <w:t xml:space="preserve"> </w:t>
      </w:r>
      <w:r w:rsidRPr="000C6D66">
        <w:rPr>
          <w:i/>
        </w:rPr>
        <w:t>Cheating and Plagiarism Procedure</w:t>
      </w:r>
      <w:r>
        <w:t xml:space="preserve">, </w:t>
      </w:r>
      <w:smartTag w:uri="urn:schemas-microsoft-com:office:smarttags" w:element="PersonName">
        <w:r w:rsidRPr="000C6D66">
          <w:rPr>
            <w:i/>
          </w:rPr>
          <w:t>RTO</w:t>
        </w:r>
      </w:smartTag>
      <w:r w:rsidRPr="000C6D66">
        <w:rPr>
          <w:i/>
        </w:rPr>
        <w:t xml:space="preserve"> Student Disciplinary Policy</w:t>
      </w:r>
      <w:r>
        <w:t xml:space="preserve"> and </w:t>
      </w:r>
      <w:smartTag w:uri="urn:schemas-microsoft-com:office:smarttags" w:element="PersonName">
        <w:r w:rsidRPr="00261D4B">
          <w:rPr>
            <w:i/>
          </w:rPr>
          <w:t>RTO</w:t>
        </w:r>
      </w:smartTag>
      <w:r w:rsidRPr="00261D4B">
        <w:rPr>
          <w:i/>
        </w:rPr>
        <w:t xml:space="preserve"> Student Disciplinary Procedure</w:t>
      </w:r>
      <w:r w:rsidRPr="000C6D66">
        <w:t>.</w:t>
      </w:r>
    </w:p>
    <w:p w14:paraId="23478A6C" w14:textId="77777777" w:rsidR="0005255B" w:rsidRDefault="0005255B" w:rsidP="000C6D66"/>
    <w:p w14:paraId="23478A6D" w14:textId="77777777" w:rsidR="0005255B" w:rsidRPr="0074545C" w:rsidRDefault="0005255B" w:rsidP="00BD4F16">
      <w:pPr>
        <w:pStyle w:val="Heading1"/>
      </w:pPr>
      <w:bookmarkStart w:id="19" w:name="_Toc427054923"/>
      <w:r w:rsidRPr="0074545C">
        <w:t>Code of Conduct of Students</w:t>
      </w:r>
      <w:bookmarkEnd w:id="19"/>
    </w:p>
    <w:p w14:paraId="23478A6E" w14:textId="77777777" w:rsidR="0005255B" w:rsidRPr="0074545C" w:rsidRDefault="0005255B" w:rsidP="0005255B">
      <w:r w:rsidRPr="0074545C">
        <w:t>All students are expected to behave in a considerate and courteous manner when dealing with staff and other students.</w:t>
      </w:r>
    </w:p>
    <w:p w14:paraId="23478A6F" w14:textId="77777777" w:rsidR="0005255B" w:rsidRPr="0074545C" w:rsidRDefault="0005255B" w:rsidP="0005255B"/>
    <w:p w14:paraId="23478A70" w14:textId="77777777" w:rsidR="0005255B" w:rsidRPr="0074545C" w:rsidRDefault="0005255B" w:rsidP="0005255B">
      <w:r w:rsidRPr="0074545C">
        <w:t xml:space="preserve">You can expect Vision Australia </w:t>
      </w:r>
      <w:smartTag w:uri="urn:schemas-microsoft-com:office:smarttags" w:element="PersonName">
        <w:r w:rsidRPr="0074545C">
          <w:t>RTO</w:t>
        </w:r>
      </w:smartTag>
      <w:r w:rsidRPr="0074545C">
        <w:t xml:space="preserve"> staff to treat people in a fair and non-discriminatory way and at all times be professional in performing their duties.</w:t>
      </w:r>
    </w:p>
    <w:p w14:paraId="23478A71" w14:textId="77777777" w:rsidR="0005255B" w:rsidRPr="0074545C" w:rsidRDefault="0005255B" w:rsidP="0005255B"/>
    <w:p w14:paraId="23478A72" w14:textId="77777777" w:rsidR="0005255B" w:rsidRPr="0074545C" w:rsidRDefault="0005255B" w:rsidP="0005255B">
      <w:r w:rsidRPr="0074545C">
        <w:t>All students and staff have the right to train and work in an environment free from harassment, discrimination or threatening behaviour.</w:t>
      </w:r>
    </w:p>
    <w:p w14:paraId="23478A73" w14:textId="77777777" w:rsidR="0005255B" w:rsidRPr="0074545C" w:rsidRDefault="0005255B" w:rsidP="0005255B"/>
    <w:p w14:paraId="23478A74" w14:textId="77777777" w:rsidR="0005255B" w:rsidRPr="0074545C" w:rsidRDefault="0005255B" w:rsidP="0005255B">
      <w:r w:rsidRPr="0074545C">
        <w:t xml:space="preserve">Vision Australia </w:t>
      </w:r>
      <w:smartTag w:uri="urn:schemas-microsoft-com:office:smarttags" w:element="PersonName">
        <w:r w:rsidRPr="0074545C">
          <w:t>RTO</w:t>
        </w:r>
      </w:smartTag>
      <w:r w:rsidRPr="0074545C">
        <w:t xml:space="preserve"> strives to provide a challenging and interesting training environment. Students must not interfere directly or indirectly with the learning of others or hinder staff from carrying out their duties.</w:t>
      </w:r>
    </w:p>
    <w:p w14:paraId="23478A75" w14:textId="77777777" w:rsidR="0005255B" w:rsidRPr="0074545C" w:rsidRDefault="0005255B" w:rsidP="0005255B"/>
    <w:p w14:paraId="23478A76" w14:textId="77777777" w:rsidR="0005255B" w:rsidRPr="0074545C" w:rsidRDefault="0005255B" w:rsidP="0005255B">
      <w:r w:rsidRPr="0074545C">
        <w:t xml:space="preserve">It is expected that students will take reasonable care of Vision </w:t>
      </w:r>
      <w:smartTag w:uri="urn:schemas-microsoft-com:office:smarttags" w:element="place">
        <w:smartTag w:uri="urn:schemas-microsoft-com:office:smarttags" w:element="country-region">
          <w:r w:rsidRPr="0074545C">
            <w:t>Australia</w:t>
          </w:r>
        </w:smartTag>
      </w:smartTag>
      <w:r w:rsidRPr="0074545C">
        <w:t>’s premises, property and equipment.</w:t>
      </w:r>
    </w:p>
    <w:p w14:paraId="23478A77" w14:textId="77777777" w:rsidR="0005255B" w:rsidRPr="0074545C" w:rsidRDefault="0005255B" w:rsidP="0005255B"/>
    <w:p w14:paraId="23478A78" w14:textId="77777777" w:rsidR="0005255B" w:rsidRPr="0074545C" w:rsidRDefault="0005255B" w:rsidP="0005255B">
      <w:r w:rsidRPr="0074545C">
        <w:t>Students should bear in mind the organisations they attend during work placements could be prospective employers. Students are expected to act in accordance with the work placement organisation’s policies, procedures and code of conduct.</w:t>
      </w:r>
    </w:p>
    <w:p w14:paraId="23478A79" w14:textId="77777777" w:rsidR="00C44A8F" w:rsidRDefault="00C44A8F" w:rsidP="00E73CF3"/>
    <w:p w14:paraId="23478A7A" w14:textId="77777777" w:rsidR="00E00E06" w:rsidRPr="00E00E06" w:rsidRDefault="00E00E06" w:rsidP="00BD4F16">
      <w:pPr>
        <w:pStyle w:val="Heading1"/>
      </w:pPr>
      <w:bookmarkStart w:id="20" w:name="_Toc427054924"/>
      <w:r w:rsidRPr="00E00E06">
        <w:t>Complaints and Appeals</w:t>
      </w:r>
      <w:bookmarkEnd w:id="20"/>
    </w:p>
    <w:p w14:paraId="23478A7B" w14:textId="77777777" w:rsidR="0005255B" w:rsidRPr="0074545C" w:rsidRDefault="0005255B" w:rsidP="0005255B">
      <w:r w:rsidRPr="0074545C">
        <w:t xml:space="preserve">Vision Australia </w:t>
      </w:r>
      <w:smartTag w:uri="urn:schemas-microsoft-com:office:smarttags" w:element="PersonName">
        <w:r w:rsidRPr="0074545C">
          <w:t>RTO</w:t>
        </w:r>
      </w:smartTag>
      <w:r w:rsidRPr="0074545C">
        <w:t xml:space="preserve"> recognises that differences can arise.</w:t>
      </w:r>
    </w:p>
    <w:p w14:paraId="23478A7C" w14:textId="77777777" w:rsidR="0005255B" w:rsidRPr="0074545C" w:rsidRDefault="0005255B" w:rsidP="0005255B"/>
    <w:p w14:paraId="23478A7D" w14:textId="77777777" w:rsidR="00E00E06" w:rsidRPr="0074545C" w:rsidRDefault="0005255B" w:rsidP="00E00E06">
      <w:r w:rsidRPr="0074545C">
        <w:t>All complaints will be handled professionally and confidentially in order to achieve a satisfactory resolution. They will be managed fairly, equ</w:t>
      </w:r>
      <w:r w:rsidR="0009041E">
        <w:t>itably and</w:t>
      </w:r>
      <w:r w:rsidR="0060160C">
        <w:t xml:space="preserve"> efficiently</w:t>
      </w:r>
      <w:r w:rsidRPr="0074545C">
        <w:t xml:space="preserve">. All parties will have a clear understanding of the steps involved </w:t>
      </w:r>
      <w:r w:rsidR="006C1095">
        <w:t>as detail</w:t>
      </w:r>
      <w:r w:rsidR="0060160C">
        <w:t xml:space="preserve">ed </w:t>
      </w:r>
      <w:r w:rsidRPr="0074545C">
        <w:t xml:space="preserve">in the </w:t>
      </w:r>
      <w:smartTag w:uri="urn:schemas-microsoft-com:office:smarttags" w:element="PersonName">
        <w:r w:rsidR="0060160C">
          <w:rPr>
            <w:i/>
          </w:rPr>
          <w:t>RTO</w:t>
        </w:r>
      </w:smartTag>
      <w:r w:rsidR="0060160C">
        <w:rPr>
          <w:i/>
        </w:rPr>
        <w:t xml:space="preserve"> C</w:t>
      </w:r>
      <w:r w:rsidRPr="0074545C">
        <w:rPr>
          <w:i/>
        </w:rPr>
        <w:t>omplaints and Appeals Procedure</w:t>
      </w:r>
      <w:r w:rsidR="00E00E06">
        <w:t xml:space="preserve">. </w:t>
      </w:r>
      <w:r w:rsidR="00E00E06" w:rsidRPr="0074545C">
        <w:t>Complaints should not be discussed openly throughout the Organisation.</w:t>
      </w:r>
    </w:p>
    <w:p w14:paraId="23478A7E" w14:textId="77777777" w:rsidR="00E00E06" w:rsidRDefault="00E00E06" w:rsidP="0005255B"/>
    <w:p w14:paraId="23478A7F" w14:textId="77777777" w:rsidR="00E00E06" w:rsidRDefault="0005255B" w:rsidP="0005255B">
      <w:r w:rsidRPr="0074545C">
        <w:t xml:space="preserve">Students </w:t>
      </w:r>
      <w:r w:rsidR="00E00E06">
        <w:t>are encourage</w:t>
      </w:r>
      <w:r w:rsidR="00496109">
        <w:t>d</w:t>
      </w:r>
      <w:r w:rsidR="00E00E06">
        <w:t xml:space="preserve"> to </w:t>
      </w:r>
      <w:r w:rsidRPr="0074545C">
        <w:t xml:space="preserve">raise any matters of concern including those that relate to training delivery and assessment, the quality of teaching, student amenities, discrimination and sexual harassment. </w:t>
      </w:r>
      <w:r w:rsidR="00E00E06">
        <w:t xml:space="preserve">In the first instance, discuss issues relating to a subject with the relevant Trainer where possible. </w:t>
      </w:r>
      <w:r w:rsidR="00496109">
        <w:t>O</w:t>
      </w:r>
      <w:r w:rsidR="00E00E06">
        <w:t>ther point</w:t>
      </w:r>
      <w:r w:rsidR="00496109">
        <w:t>s</w:t>
      </w:r>
      <w:r w:rsidR="00E00E06">
        <w:t xml:space="preserve"> of contact for discussing issues </w:t>
      </w:r>
      <w:r w:rsidR="00496109">
        <w:t xml:space="preserve">are the Course Coordinator </w:t>
      </w:r>
      <w:r w:rsidR="00E00E06">
        <w:t>or RTO Coordinator.</w:t>
      </w:r>
    </w:p>
    <w:p w14:paraId="23478A80" w14:textId="77777777" w:rsidR="00E00E06" w:rsidRDefault="00E00E06" w:rsidP="0005255B"/>
    <w:p w14:paraId="23478A81" w14:textId="77777777" w:rsidR="005C3F97" w:rsidRDefault="00E00E06" w:rsidP="005C3F97">
      <w:pPr>
        <w:rPr>
          <w:rFonts w:cs="Arial"/>
          <w:bCs/>
          <w:lang w:val="en"/>
        </w:rPr>
      </w:pPr>
      <w:r>
        <w:t xml:space="preserve">If you remain dissatisfied after following this informal process, you may lodge a formal complaint using the </w:t>
      </w:r>
      <w:r w:rsidRPr="00E00E06">
        <w:rPr>
          <w:i/>
        </w:rPr>
        <w:t>RTO Complaints Form</w:t>
      </w:r>
      <w:r w:rsidR="003641A3">
        <w:t xml:space="preserve"> or a formal appeal in w</w:t>
      </w:r>
      <w:r>
        <w:t>ri</w:t>
      </w:r>
      <w:r w:rsidR="003641A3">
        <w:t>ti</w:t>
      </w:r>
      <w:r>
        <w:t xml:space="preserve">ng. All documents must be submitted to </w:t>
      </w:r>
      <w:hyperlink r:id="rId18" w:history="1">
        <w:r w:rsidR="00837D76" w:rsidRPr="00655757">
          <w:rPr>
            <w:rStyle w:val="Hyperlink"/>
          </w:rPr>
          <w:t>rto@visionaustralia.org</w:t>
        </w:r>
      </w:hyperlink>
      <w:r w:rsidR="00837D76">
        <w:t xml:space="preserve"> </w:t>
      </w:r>
      <w:r>
        <w:t xml:space="preserve">and reference to the </w:t>
      </w:r>
      <w:r w:rsidRPr="00E00E06">
        <w:rPr>
          <w:i/>
        </w:rPr>
        <w:t>RTO Complaints and Appeals Procedure</w:t>
      </w:r>
      <w:r>
        <w:t xml:space="preserve"> should be made for </w:t>
      </w:r>
      <w:r>
        <w:lastRenderedPageBreak/>
        <w:t>further details.</w:t>
      </w:r>
      <w:r w:rsidR="005C3F97">
        <w:t xml:space="preserve"> </w:t>
      </w:r>
      <w:r w:rsidR="005C3F97" w:rsidRPr="002543C7">
        <w:rPr>
          <w:rFonts w:cs="Arial"/>
          <w:bCs/>
          <w:lang w:val="en"/>
        </w:rPr>
        <w:t>Students are encouraged to resolve complaints and appeals through th</w:t>
      </w:r>
      <w:r w:rsidR="005C3F97">
        <w:rPr>
          <w:rFonts w:cs="Arial"/>
          <w:bCs/>
          <w:lang w:val="en"/>
        </w:rPr>
        <w:t>e mechanisms in this procedure.</w:t>
      </w:r>
    </w:p>
    <w:p w14:paraId="23478A82" w14:textId="77777777" w:rsidR="005C3F97" w:rsidRDefault="005C3F97" w:rsidP="005C3F97">
      <w:pPr>
        <w:rPr>
          <w:rFonts w:cs="Arial"/>
          <w:bCs/>
          <w:lang w:val="en"/>
        </w:rPr>
      </w:pPr>
    </w:p>
    <w:p w14:paraId="23478A83" w14:textId="77777777" w:rsidR="005C3F97" w:rsidRPr="005C3F97" w:rsidRDefault="005C3F97" w:rsidP="005C3F97">
      <w:r w:rsidRPr="002543C7">
        <w:rPr>
          <w:rFonts w:cs="Arial"/>
          <w:bCs/>
          <w:lang w:val="en"/>
        </w:rPr>
        <w:t>Where a student remains dissatisfied, they</w:t>
      </w:r>
      <w:r>
        <w:rPr>
          <w:rFonts w:cs="Arial"/>
          <w:bCs/>
          <w:lang w:val="en"/>
        </w:rPr>
        <w:t xml:space="preserve"> may request the matter be further reviewed by an external dispute resolution process, by Dispute Resolution Centre of Victoria who is appointed by Vision Australia for this purpose. The contact details of this external body are:</w:t>
      </w:r>
    </w:p>
    <w:p w14:paraId="23478A84" w14:textId="77777777" w:rsidR="005C3F97" w:rsidRDefault="005C3F97" w:rsidP="005C3F97">
      <w:pPr>
        <w:spacing w:before="60" w:after="60"/>
        <w:rPr>
          <w:rFonts w:cs="Arial"/>
          <w:bCs/>
          <w:lang w:val="en"/>
        </w:rPr>
      </w:pPr>
      <w:r>
        <w:rPr>
          <w:rFonts w:cs="Arial"/>
          <w:bCs/>
          <w:lang w:val="en"/>
        </w:rPr>
        <w:t>Dispute Assessment Officer</w:t>
      </w:r>
    </w:p>
    <w:p w14:paraId="23478A85" w14:textId="77777777" w:rsidR="005C3F97" w:rsidRDefault="005C3F97" w:rsidP="005C3F97">
      <w:pPr>
        <w:spacing w:before="60" w:after="60"/>
        <w:rPr>
          <w:rFonts w:cs="Arial"/>
          <w:bCs/>
          <w:lang w:val="en"/>
        </w:rPr>
      </w:pPr>
      <w:r>
        <w:rPr>
          <w:rFonts w:cs="Arial"/>
          <w:bCs/>
          <w:lang w:val="en"/>
        </w:rPr>
        <w:t>Dispute Resolution Centre of Victoria</w:t>
      </w:r>
    </w:p>
    <w:p w14:paraId="23478A86" w14:textId="77777777" w:rsidR="005C3F97" w:rsidRDefault="005C3F97" w:rsidP="005C3F97">
      <w:pPr>
        <w:spacing w:before="60" w:after="60"/>
        <w:rPr>
          <w:rFonts w:cs="Arial"/>
          <w:bCs/>
          <w:lang w:val="en"/>
        </w:rPr>
      </w:pPr>
      <w:r>
        <w:rPr>
          <w:rFonts w:cs="Arial"/>
          <w:bCs/>
          <w:lang w:val="en"/>
        </w:rPr>
        <w:t>Level 4, 456 Lonsdale Street</w:t>
      </w:r>
    </w:p>
    <w:p w14:paraId="23478A87" w14:textId="77777777" w:rsidR="005C3F97" w:rsidRDefault="005C3F97" w:rsidP="005C3F97">
      <w:pPr>
        <w:spacing w:before="60" w:after="60"/>
        <w:rPr>
          <w:rFonts w:cs="Arial"/>
          <w:bCs/>
          <w:lang w:val="en"/>
        </w:rPr>
      </w:pPr>
      <w:r>
        <w:rPr>
          <w:rFonts w:cs="Arial"/>
          <w:bCs/>
          <w:lang w:val="en"/>
        </w:rPr>
        <w:t>Melbourne VIC 3000</w:t>
      </w:r>
    </w:p>
    <w:p w14:paraId="23478A88" w14:textId="77777777" w:rsidR="005C3F97" w:rsidRDefault="005C3F97" w:rsidP="005C3F97">
      <w:pPr>
        <w:spacing w:before="60" w:after="60"/>
        <w:rPr>
          <w:rFonts w:cs="Arial"/>
          <w:bCs/>
          <w:lang w:val="en"/>
        </w:rPr>
      </w:pPr>
      <w:r>
        <w:rPr>
          <w:rFonts w:cs="Arial"/>
          <w:bCs/>
          <w:lang w:val="en"/>
        </w:rPr>
        <w:t>T 03 9603 8370</w:t>
      </w:r>
    </w:p>
    <w:p w14:paraId="23478A89" w14:textId="77777777" w:rsidR="005C3F97" w:rsidRDefault="005C3F97" w:rsidP="005C3F97">
      <w:pPr>
        <w:spacing w:before="60" w:after="60"/>
        <w:rPr>
          <w:rFonts w:cs="Arial"/>
          <w:bCs/>
          <w:lang w:val="en"/>
        </w:rPr>
      </w:pPr>
      <w:r>
        <w:rPr>
          <w:rFonts w:cs="Arial"/>
          <w:bCs/>
          <w:lang w:val="en"/>
        </w:rPr>
        <w:t xml:space="preserve">W </w:t>
      </w:r>
      <w:hyperlink r:id="rId19" w:history="1">
        <w:r w:rsidRPr="00222231">
          <w:rPr>
            <w:rStyle w:val="Hyperlink"/>
            <w:rFonts w:cs="Arial"/>
            <w:bCs/>
            <w:lang w:val="en"/>
          </w:rPr>
          <w:t>http://www.disputes.vic.gov.au/</w:t>
        </w:r>
      </w:hyperlink>
    </w:p>
    <w:p w14:paraId="23478A8A" w14:textId="77777777" w:rsidR="005C3F97" w:rsidRPr="0074545C" w:rsidRDefault="005C3F97" w:rsidP="005C3F97">
      <w:pPr>
        <w:spacing w:before="60" w:after="60"/>
      </w:pPr>
    </w:p>
    <w:p w14:paraId="23478A8B" w14:textId="77777777" w:rsidR="00F335C3" w:rsidRPr="005C3F97" w:rsidRDefault="005C3F97" w:rsidP="005C3F97">
      <w:r>
        <w:rPr>
          <w:rFonts w:cs="Arial"/>
          <w:bCs/>
          <w:lang w:val="en"/>
        </w:rPr>
        <w:t xml:space="preserve">If </w:t>
      </w:r>
      <w:r w:rsidRPr="002543C7">
        <w:rPr>
          <w:rFonts w:cs="Arial"/>
          <w:bCs/>
          <w:lang w:val="en"/>
        </w:rPr>
        <w:t>a student remains dissatisfied, they can refer the matter to</w:t>
      </w:r>
      <w:r>
        <w:t xml:space="preserve"> the </w:t>
      </w:r>
      <w:r w:rsidR="00F335C3">
        <w:t xml:space="preserve">Australian Skills Quality Authority </w:t>
      </w:r>
      <w:r w:rsidR="00E00E06" w:rsidRPr="0074545C">
        <w:t>(</w:t>
      </w:r>
      <w:r w:rsidR="00F335C3">
        <w:t>AS</w:t>
      </w:r>
      <w:r w:rsidR="00E00E06" w:rsidRPr="0074545C">
        <w:t>QA). Further details can be obtained at</w:t>
      </w:r>
      <w:r w:rsidR="00F335C3">
        <w:t xml:space="preserve"> </w:t>
      </w:r>
      <w:hyperlink r:id="rId20" w:history="1">
        <w:r w:rsidR="00F335C3" w:rsidRPr="007B7390">
          <w:rPr>
            <w:rStyle w:val="Hyperlink"/>
            <w:rFonts w:cs="Arial"/>
          </w:rPr>
          <w:t>Making a complaint | Australian Skills Quality Authority</w:t>
        </w:r>
      </w:hyperlink>
      <w:r w:rsidR="00F335C3">
        <w:rPr>
          <w:rFonts w:cs="Arial"/>
        </w:rPr>
        <w:t xml:space="preserve"> or </w:t>
      </w:r>
      <w:r w:rsidR="003641A3">
        <w:rPr>
          <w:rFonts w:cs="Arial"/>
        </w:rPr>
        <w:t>by telephoning</w:t>
      </w:r>
      <w:r w:rsidR="00F335C3">
        <w:rPr>
          <w:rFonts w:cs="Arial"/>
        </w:rPr>
        <w:t xml:space="preserve"> the ASQA Info Line on 1300 701 801 or </w:t>
      </w:r>
      <w:r w:rsidR="003641A3">
        <w:rPr>
          <w:rFonts w:cs="Arial"/>
        </w:rPr>
        <w:t xml:space="preserve">by </w:t>
      </w:r>
      <w:r w:rsidR="00F335C3">
        <w:rPr>
          <w:rFonts w:cs="Arial"/>
        </w:rPr>
        <w:t>email</w:t>
      </w:r>
      <w:r w:rsidR="003641A3">
        <w:rPr>
          <w:rFonts w:cs="Arial"/>
        </w:rPr>
        <w:t>ing</w:t>
      </w:r>
      <w:r w:rsidR="00F335C3">
        <w:rPr>
          <w:rFonts w:cs="Arial"/>
        </w:rPr>
        <w:t xml:space="preserve"> </w:t>
      </w:r>
      <w:hyperlink r:id="rId21" w:history="1">
        <w:r w:rsidR="00F335C3" w:rsidRPr="00CB250B">
          <w:rPr>
            <w:rStyle w:val="Hyperlink"/>
            <w:rFonts w:cs="Arial"/>
          </w:rPr>
          <w:t>enquiries@asqa.gov.au</w:t>
        </w:r>
      </w:hyperlink>
      <w:r w:rsidR="00F335C3">
        <w:rPr>
          <w:rFonts w:cs="Arial"/>
        </w:rPr>
        <w:t>.</w:t>
      </w:r>
    </w:p>
    <w:p w14:paraId="23478A8C" w14:textId="77777777" w:rsidR="005C3F97" w:rsidRDefault="005C3F97" w:rsidP="0005255B">
      <w:pPr>
        <w:pStyle w:val="BodyText"/>
        <w:rPr>
          <w:sz w:val="24"/>
          <w:szCs w:val="24"/>
        </w:rPr>
      </w:pPr>
    </w:p>
    <w:p w14:paraId="23478A8D" w14:textId="77777777" w:rsidR="0005255B" w:rsidRPr="0074545C" w:rsidRDefault="0005255B" w:rsidP="0005255B">
      <w:pPr>
        <w:pStyle w:val="BodyText"/>
        <w:rPr>
          <w:sz w:val="24"/>
          <w:szCs w:val="24"/>
        </w:rPr>
      </w:pPr>
      <w:r w:rsidRPr="0074545C">
        <w:rPr>
          <w:sz w:val="24"/>
          <w:szCs w:val="24"/>
        </w:rPr>
        <w:t xml:space="preserve">Refer to the </w:t>
      </w:r>
      <w:r w:rsidR="00793FDE">
        <w:rPr>
          <w:i/>
          <w:sz w:val="24"/>
          <w:szCs w:val="24"/>
        </w:rPr>
        <w:t>RTO C</w:t>
      </w:r>
      <w:r w:rsidRPr="0074545C">
        <w:rPr>
          <w:i/>
          <w:sz w:val="24"/>
          <w:szCs w:val="24"/>
        </w:rPr>
        <w:t xml:space="preserve">omplaints and </w:t>
      </w:r>
      <w:r>
        <w:rPr>
          <w:i/>
          <w:sz w:val="24"/>
          <w:szCs w:val="24"/>
        </w:rPr>
        <w:t xml:space="preserve">Appeals </w:t>
      </w:r>
      <w:r w:rsidRPr="0074545C">
        <w:rPr>
          <w:i/>
          <w:sz w:val="24"/>
          <w:szCs w:val="24"/>
        </w:rPr>
        <w:t>Policy</w:t>
      </w:r>
      <w:r w:rsidRPr="0074545C">
        <w:rPr>
          <w:sz w:val="24"/>
          <w:szCs w:val="24"/>
        </w:rPr>
        <w:t xml:space="preserve"> </w:t>
      </w:r>
      <w:r>
        <w:rPr>
          <w:sz w:val="24"/>
          <w:szCs w:val="24"/>
        </w:rPr>
        <w:t xml:space="preserve">and </w:t>
      </w:r>
      <w:r w:rsidR="00793FDE">
        <w:rPr>
          <w:i/>
          <w:sz w:val="24"/>
          <w:szCs w:val="24"/>
        </w:rPr>
        <w:t>RTO C</w:t>
      </w:r>
      <w:r w:rsidRPr="00FC2CB3">
        <w:rPr>
          <w:i/>
          <w:sz w:val="24"/>
          <w:szCs w:val="24"/>
        </w:rPr>
        <w:t xml:space="preserve">omplaints and Appeals </w:t>
      </w:r>
      <w:r w:rsidRPr="0074545C">
        <w:rPr>
          <w:i/>
          <w:sz w:val="24"/>
          <w:szCs w:val="24"/>
        </w:rPr>
        <w:t>Procedure</w:t>
      </w:r>
      <w:r w:rsidRPr="0074545C">
        <w:rPr>
          <w:sz w:val="24"/>
          <w:szCs w:val="24"/>
        </w:rPr>
        <w:t>.</w:t>
      </w:r>
    </w:p>
    <w:p w14:paraId="23478A8E" w14:textId="77777777" w:rsidR="0005255B" w:rsidRPr="0074545C" w:rsidRDefault="0005255B" w:rsidP="00E73CF3"/>
    <w:p w14:paraId="23478A8F" w14:textId="77777777" w:rsidR="00D00F99" w:rsidRPr="0074545C" w:rsidRDefault="00D00F99" w:rsidP="00BD4F16">
      <w:pPr>
        <w:pStyle w:val="Heading1"/>
      </w:pPr>
      <w:bookmarkStart w:id="21" w:name="_Toc427054925"/>
      <w:r w:rsidRPr="0074545C">
        <w:t>Course Requirements</w:t>
      </w:r>
      <w:bookmarkEnd w:id="21"/>
    </w:p>
    <w:p w14:paraId="23478A90" w14:textId="77777777" w:rsidR="00877ABB" w:rsidRDefault="00D00F99" w:rsidP="00E73CF3">
      <w:r w:rsidRPr="0074545C">
        <w:t>Students must meet course requirements for each unit</w:t>
      </w:r>
      <w:r w:rsidR="00E53833" w:rsidRPr="0074545C">
        <w:t xml:space="preserve"> of competency in which they ar</w:t>
      </w:r>
      <w:r w:rsidRPr="0074545C">
        <w:t>e enrolled. This involves attending scheduled classes</w:t>
      </w:r>
      <w:r w:rsidR="00E53833" w:rsidRPr="0074545C">
        <w:t xml:space="preserve">, </w:t>
      </w:r>
      <w:r w:rsidR="00215A3D">
        <w:t>practical</w:t>
      </w:r>
      <w:r w:rsidR="00E53833" w:rsidRPr="0074545C">
        <w:t xml:space="preserve"> sessions and work placements</w:t>
      </w:r>
      <w:r w:rsidR="007C2E74" w:rsidRPr="0074545C">
        <w:t xml:space="preserve"> as applicable</w:t>
      </w:r>
      <w:r w:rsidR="00E53833" w:rsidRPr="0074545C">
        <w:t>,</w:t>
      </w:r>
      <w:r w:rsidRPr="00DE6837">
        <w:t xml:space="preserve"> and </w:t>
      </w:r>
      <w:r w:rsidR="005B44B8" w:rsidRPr="00DE6837">
        <w:t xml:space="preserve">satisfactorily completing </w:t>
      </w:r>
      <w:r w:rsidR="00877ABB">
        <w:t>each assessment task.</w:t>
      </w:r>
    </w:p>
    <w:p w14:paraId="23478A91" w14:textId="77777777" w:rsidR="00877ABB" w:rsidRDefault="00877ABB" w:rsidP="00E73CF3"/>
    <w:p w14:paraId="23478A92" w14:textId="77777777" w:rsidR="004A1858" w:rsidRDefault="00D00F99" w:rsidP="00E73CF3">
      <w:r w:rsidRPr="0074545C">
        <w:t>The Course Coordinator will monitor your attendance and performance</w:t>
      </w:r>
      <w:r w:rsidR="00231082">
        <w:t>.</w:t>
      </w:r>
      <w:r w:rsidRPr="0074545C">
        <w:t xml:space="preserve"> </w:t>
      </w:r>
      <w:r w:rsidR="00231082">
        <w:t>W</w:t>
      </w:r>
      <w:r w:rsidRPr="0074545C">
        <w:t xml:space="preserve">here there are concerns, a </w:t>
      </w:r>
      <w:r w:rsidR="00F87DB5" w:rsidRPr="0074545C">
        <w:t>Meeting Request L</w:t>
      </w:r>
      <w:r w:rsidRPr="0074545C">
        <w:t>etter will be s</w:t>
      </w:r>
      <w:r w:rsidR="00F87DB5" w:rsidRPr="0074545C">
        <w:t>ent to your home address ask</w:t>
      </w:r>
      <w:r w:rsidRPr="0074545C">
        <w:t xml:space="preserve">ing you </w:t>
      </w:r>
      <w:r w:rsidR="00CB2BC2">
        <w:t xml:space="preserve">to </w:t>
      </w:r>
      <w:r w:rsidRPr="0074545C">
        <w:t xml:space="preserve">contact </w:t>
      </w:r>
      <w:r w:rsidR="004A1858" w:rsidRPr="0074545C">
        <w:t xml:space="preserve">the nominated staff member within five </w:t>
      </w:r>
      <w:r w:rsidR="00F87DB5" w:rsidRPr="0074545C">
        <w:t xml:space="preserve">working </w:t>
      </w:r>
      <w:r w:rsidR="004A1858" w:rsidRPr="0074545C">
        <w:t xml:space="preserve">days to arrange a time to meet with them. If you do not make contact within five </w:t>
      </w:r>
      <w:r w:rsidR="00F87DB5" w:rsidRPr="0074545C">
        <w:t xml:space="preserve">working </w:t>
      </w:r>
      <w:r w:rsidR="004A1858" w:rsidRPr="0074545C">
        <w:t xml:space="preserve">days, a second and final letter will be sent and once again you will be requested to contact the staff member stated. If there is no response within five </w:t>
      </w:r>
      <w:r w:rsidR="00F87DB5" w:rsidRPr="0074545C">
        <w:t xml:space="preserve">working </w:t>
      </w:r>
      <w:r w:rsidR="00C81F86" w:rsidRPr="0074545C">
        <w:t>days to</w:t>
      </w:r>
      <w:r w:rsidR="004A1858" w:rsidRPr="0074545C">
        <w:t xml:space="preserve"> the second letter, Vision Australia </w:t>
      </w:r>
      <w:smartTag w:uri="urn:schemas-microsoft-com:office:smarttags" w:element="PersonName">
        <w:r w:rsidR="00E53833" w:rsidRPr="0074545C">
          <w:t>RTO</w:t>
        </w:r>
      </w:smartTag>
      <w:r w:rsidR="00E53833" w:rsidRPr="0074545C">
        <w:t xml:space="preserve"> </w:t>
      </w:r>
      <w:r w:rsidR="004A1858" w:rsidRPr="0074545C">
        <w:t xml:space="preserve">may cancel your enrolment and </w:t>
      </w:r>
      <w:r w:rsidR="00F87DB5" w:rsidRPr="0074545C">
        <w:t xml:space="preserve">Centrelink </w:t>
      </w:r>
      <w:r w:rsidR="004A1858" w:rsidRPr="0074545C">
        <w:t>payments may be affected.</w:t>
      </w:r>
    </w:p>
    <w:p w14:paraId="23478A93" w14:textId="77777777" w:rsidR="00231082" w:rsidRPr="0074545C" w:rsidRDefault="00231082" w:rsidP="00E73CF3"/>
    <w:p w14:paraId="23478A94" w14:textId="77777777" w:rsidR="004A1858" w:rsidRDefault="00231082" w:rsidP="00E73CF3">
      <w:r>
        <w:t>The purpose of requesting a meeting is to discuss possible options and strategies which might be implemented to support you in achieving your goals.</w:t>
      </w:r>
    </w:p>
    <w:p w14:paraId="23478A95" w14:textId="77777777" w:rsidR="00231082" w:rsidRPr="0074545C" w:rsidRDefault="00231082" w:rsidP="00E73CF3"/>
    <w:p w14:paraId="23478A96" w14:textId="77777777" w:rsidR="004A1858" w:rsidRPr="0074545C" w:rsidRDefault="004A1858" w:rsidP="00E73CF3">
      <w:r w:rsidRPr="0074545C">
        <w:t>In order to stay enrolled, it is essential that you:</w:t>
      </w:r>
    </w:p>
    <w:p w14:paraId="23478A97" w14:textId="77777777" w:rsidR="004A1858" w:rsidRPr="0074545C" w:rsidRDefault="004A1858" w:rsidP="004A1858">
      <w:pPr>
        <w:numPr>
          <w:ilvl w:val="0"/>
          <w:numId w:val="12"/>
        </w:numPr>
      </w:pPr>
      <w:r w:rsidRPr="0074545C">
        <w:t xml:space="preserve">Notify </w:t>
      </w:r>
      <w:r w:rsidR="00D86B1C" w:rsidRPr="0074545C">
        <w:t xml:space="preserve">your Course Coordinator </w:t>
      </w:r>
      <w:r w:rsidR="008D3929" w:rsidRPr="0074545C">
        <w:t xml:space="preserve">in writing within seven </w:t>
      </w:r>
      <w:r w:rsidR="00877ABB">
        <w:t xml:space="preserve">working </w:t>
      </w:r>
      <w:r w:rsidR="008D3929" w:rsidRPr="0074545C">
        <w:t xml:space="preserve">days </w:t>
      </w:r>
      <w:r w:rsidRPr="0074545C">
        <w:t>if you change your address o</w:t>
      </w:r>
      <w:r w:rsidR="00E53833" w:rsidRPr="0074545C">
        <w:t>r</w:t>
      </w:r>
      <w:r w:rsidRPr="0074545C">
        <w:t xml:space="preserve"> phone number. (Refer to section titled </w:t>
      </w:r>
      <w:r w:rsidRPr="0074545C">
        <w:rPr>
          <w:i/>
        </w:rPr>
        <w:t>Changes to Personal Details</w:t>
      </w:r>
      <w:r w:rsidRPr="0074545C">
        <w:t>.)</w:t>
      </w:r>
    </w:p>
    <w:p w14:paraId="23478A98" w14:textId="77777777" w:rsidR="004A1858" w:rsidRPr="0074545C" w:rsidRDefault="00E53833" w:rsidP="004A1858">
      <w:pPr>
        <w:numPr>
          <w:ilvl w:val="0"/>
          <w:numId w:val="12"/>
        </w:numPr>
      </w:pPr>
      <w:r w:rsidRPr="0074545C">
        <w:t>Speak with</w:t>
      </w:r>
      <w:r w:rsidR="004A1858" w:rsidRPr="0074545C">
        <w:t xml:space="preserve"> your Trainer or Course Coordinator if you are </w:t>
      </w:r>
      <w:r w:rsidR="00D86B1C" w:rsidRPr="0074545C">
        <w:t xml:space="preserve">experiencing difficulties </w:t>
      </w:r>
      <w:r w:rsidR="004A1858" w:rsidRPr="0074545C">
        <w:t>meeting your course requirements.</w:t>
      </w:r>
    </w:p>
    <w:p w14:paraId="23478A99" w14:textId="77777777" w:rsidR="00530848" w:rsidRPr="003F1E37" w:rsidRDefault="00530848" w:rsidP="00530848"/>
    <w:p w14:paraId="23478A9A" w14:textId="77777777" w:rsidR="00CF5A06" w:rsidRPr="003F1E37" w:rsidRDefault="00CF5A06" w:rsidP="00BD4F16">
      <w:pPr>
        <w:pStyle w:val="Heading1"/>
      </w:pPr>
      <w:bookmarkStart w:id="22" w:name="_Toc427054926"/>
      <w:r w:rsidRPr="003F1E37">
        <w:lastRenderedPageBreak/>
        <w:t>Credit Transfer</w:t>
      </w:r>
      <w:bookmarkEnd w:id="22"/>
    </w:p>
    <w:p w14:paraId="23478A9B" w14:textId="77777777" w:rsidR="00F625FA" w:rsidRDefault="00F81E59" w:rsidP="00CF5A06">
      <w:pPr>
        <w:pStyle w:val="BodyText"/>
        <w:rPr>
          <w:sz w:val="24"/>
          <w:szCs w:val="24"/>
        </w:rPr>
      </w:pPr>
      <w:r w:rsidRPr="009D751D">
        <w:rPr>
          <w:rFonts w:cs="Arial"/>
          <w:sz w:val="24"/>
          <w:szCs w:val="24"/>
        </w:rPr>
        <w:t>Credit transfer is the recognition of learning achieved through formal education and training.</w:t>
      </w:r>
      <w:r w:rsidR="00F625FA">
        <w:rPr>
          <w:rFonts w:cs="Arial"/>
          <w:sz w:val="24"/>
          <w:szCs w:val="24"/>
        </w:rPr>
        <w:t xml:space="preserve"> </w:t>
      </w:r>
      <w:r w:rsidR="00F625FA" w:rsidRPr="003F1E37">
        <w:rPr>
          <w:sz w:val="24"/>
          <w:szCs w:val="24"/>
        </w:rPr>
        <w:t>Vision Australia RTO recognises the AQF quali</w:t>
      </w:r>
      <w:r w:rsidR="00F625FA">
        <w:rPr>
          <w:sz w:val="24"/>
          <w:szCs w:val="24"/>
        </w:rPr>
        <w:t>fications and statements of a</w:t>
      </w:r>
      <w:r w:rsidR="00F625FA" w:rsidRPr="003F1E37">
        <w:rPr>
          <w:sz w:val="24"/>
          <w:szCs w:val="24"/>
        </w:rPr>
        <w:t>ttainment issued by all other RTOs.</w:t>
      </w:r>
      <w:r w:rsidR="00F625FA">
        <w:rPr>
          <w:sz w:val="24"/>
          <w:szCs w:val="24"/>
        </w:rPr>
        <w:t xml:space="preserve"> </w:t>
      </w:r>
      <w:r w:rsidRPr="009D751D">
        <w:rPr>
          <w:rFonts w:cs="Arial"/>
          <w:sz w:val="24"/>
          <w:szCs w:val="24"/>
        </w:rPr>
        <w:t>Credit transfer allows unit</w:t>
      </w:r>
      <w:r w:rsidR="00F625FA">
        <w:rPr>
          <w:rFonts w:cs="Arial"/>
          <w:sz w:val="24"/>
          <w:szCs w:val="24"/>
        </w:rPr>
        <w:t>s</w:t>
      </w:r>
      <w:r w:rsidRPr="009D751D">
        <w:rPr>
          <w:rFonts w:cs="Arial"/>
          <w:sz w:val="24"/>
          <w:szCs w:val="24"/>
        </w:rPr>
        <w:t xml:space="preserve"> of competency previously achieved by a student to be recognised when they are enrolling in a related course where those units can assist them in meeting the requirements for a qualification.</w:t>
      </w:r>
    </w:p>
    <w:p w14:paraId="23478A9C" w14:textId="77777777" w:rsidR="00F625FA" w:rsidRDefault="00F625FA" w:rsidP="00CF5A06">
      <w:pPr>
        <w:pStyle w:val="BodyText"/>
        <w:rPr>
          <w:sz w:val="24"/>
          <w:szCs w:val="24"/>
        </w:rPr>
      </w:pPr>
    </w:p>
    <w:p w14:paraId="23478A9D" w14:textId="77777777" w:rsidR="00290779" w:rsidRDefault="00290779" w:rsidP="00290779">
      <w:pPr>
        <w:pStyle w:val="BodyText"/>
        <w:rPr>
          <w:rFonts w:cs="Arial"/>
          <w:sz w:val="24"/>
          <w:szCs w:val="24"/>
        </w:rPr>
      </w:pPr>
      <w:r>
        <w:rPr>
          <w:sz w:val="24"/>
          <w:szCs w:val="24"/>
        </w:rPr>
        <w:t xml:space="preserve">To apply for credit transfer, </w:t>
      </w:r>
      <w:r w:rsidRPr="000F4F1A">
        <w:rPr>
          <w:rFonts w:cs="Arial"/>
          <w:sz w:val="24"/>
          <w:szCs w:val="24"/>
        </w:rPr>
        <w:t>the applicant must complete and submit to</w:t>
      </w:r>
      <w:r>
        <w:rPr>
          <w:rFonts w:cs="Arial"/>
          <w:sz w:val="24"/>
          <w:szCs w:val="24"/>
        </w:rPr>
        <w:t xml:space="preserve"> the Course Coordinator</w:t>
      </w:r>
      <w:r w:rsidRPr="000F4F1A">
        <w:rPr>
          <w:rFonts w:cs="Arial"/>
          <w:sz w:val="24"/>
          <w:szCs w:val="24"/>
        </w:rPr>
        <w:t>:</w:t>
      </w:r>
    </w:p>
    <w:p w14:paraId="23478A9E" w14:textId="77777777" w:rsidR="00290779" w:rsidRDefault="001D0D58" w:rsidP="00290779">
      <w:pPr>
        <w:pStyle w:val="BodyText"/>
        <w:numPr>
          <w:ilvl w:val="0"/>
          <w:numId w:val="39"/>
        </w:numPr>
        <w:rPr>
          <w:sz w:val="24"/>
          <w:szCs w:val="24"/>
        </w:rPr>
      </w:pPr>
      <w:r>
        <w:rPr>
          <w:sz w:val="24"/>
          <w:szCs w:val="24"/>
        </w:rPr>
        <w:t xml:space="preserve">RTO </w:t>
      </w:r>
      <w:r w:rsidR="00290779">
        <w:rPr>
          <w:sz w:val="24"/>
          <w:szCs w:val="24"/>
        </w:rPr>
        <w:t>Credit Transfer Application Form</w:t>
      </w:r>
    </w:p>
    <w:p w14:paraId="23478A9F" w14:textId="77777777" w:rsidR="00290779" w:rsidRDefault="00290779" w:rsidP="00290779">
      <w:pPr>
        <w:pStyle w:val="BodyText"/>
        <w:numPr>
          <w:ilvl w:val="0"/>
          <w:numId w:val="39"/>
        </w:numPr>
        <w:rPr>
          <w:sz w:val="24"/>
          <w:szCs w:val="24"/>
        </w:rPr>
      </w:pPr>
      <w:r>
        <w:rPr>
          <w:sz w:val="24"/>
          <w:szCs w:val="24"/>
        </w:rPr>
        <w:t>certified copy of the qualification or statement of attainment</w:t>
      </w:r>
    </w:p>
    <w:p w14:paraId="23478AA0" w14:textId="77777777" w:rsidR="00290779" w:rsidRPr="00290779" w:rsidRDefault="00290779" w:rsidP="00290779">
      <w:pPr>
        <w:pStyle w:val="BodyText"/>
        <w:numPr>
          <w:ilvl w:val="0"/>
          <w:numId w:val="39"/>
        </w:numPr>
        <w:rPr>
          <w:sz w:val="24"/>
          <w:szCs w:val="24"/>
        </w:rPr>
      </w:pPr>
      <w:r>
        <w:rPr>
          <w:sz w:val="24"/>
          <w:szCs w:val="24"/>
        </w:rPr>
        <w:t>RTO Enrolment Form to apply for the training program applicable to the units of competency for which credit transfer is requested</w:t>
      </w:r>
    </w:p>
    <w:p w14:paraId="23478AA1" w14:textId="77777777" w:rsidR="00290779" w:rsidRDefault="00290779" w:rsidP="00CF5A06">
      <w:pPr>
        <w:pStyle w:val="BodyText"/>
        <w:rPr>
          <w:sz w:val="24"/>
          <w:szCs w:val="24"/>
        </w:rPr>
      </w:pPr>
    </w:p>
    <w:p w14:paraId="23478AA2" w14:textId="77777777" w:rsidR="00CF5A06" w:rsidRPr="003F1E37" w:rsidRDefault="00290779" w:rsidP="00CF5A06">
      <w:pPr>
        <w:pStyle w:val="BodyText"/>
        <w:rPr>
          <w:sz w:val="24"/>
          <w:szCs w:val="24"/>
        </w:rPr>
      </w:pPr>
      <w:r>
        <w:t xml:space="preserve">Refer to the </w:t>
      </w:r>
      <w:r w:rsidRPr="000C6D66">
        <w:rPr>
          <w:i/>
        </w:rPr>
        <w:t>C</w:t>
      </w:r>
      <w:r>
        <w:rPr>
          <w:i/>
        </w:rPr>
        <w:t xml:space="preserve">redit Transfer </w:t>
      </w:r>
      <w:r w:rsidRPr="000C6D66">
        <w:rPr>
          <w:i/>
        </w:rPr>
        <w:t>Policy</w:t>
      </w:r>
      <w:r>
        <w:t xml:space="preserve"> and </w:t>
      </w:r>
      <w:r>
        <w:rPr>
          <w:i/>
        </w:rPr>
        <w:t xml:space="preserve">Credit Transfer </w:t>
      </w:r>
      <w:r w:rsidRPr="000C6D66">
        <w:rPr>
          <w:i/>
        </w:rPr>
        <w:t>Procedure</w:t>
      </w:r>
      <w:r>
        <w:t>.</w:t>
      </w:r>
    </w:p>
    <w:p w14:paraId="23478AA3" w14:textId="77777777" w:rsidR="003F1E37" w:rsidRPr="003F1E37" w:rsidRDefault="003F1E37" w:rsidP="00CF5A06">
      <w:pPr>
        <w:pStyle w:val="BodyText"/>
        <w:rPr>
          <w:sz w:val="24"/>
          <w:szCs w:val="24"/>
        </w:rPr>
      </w:pPr>
    </w:p>
    <w:p w14:paraId="23478AA4" w14:textId="77777777" w:rsidR="00530848" w:rsidRPr="003F1E37" w:rsidRDefault="00530848" w:rsidP="00BD4F16">
      <w:pPr>
        <w:pStyle w:val="Heading1"/>
      </w:pPr>
      <w:bookmarkStart w:id="23" w:name="_Toc427054927"/>
      <w:r w:rsidRPr="003F1E37">
        <w:t>Deferring Study</w:t>
      </w:r>
      <w:bookmarkEnd w:id="23"/>
    </w:p>
    <w:p w14:paraId="23478AA5" w14:textId="77777777" w:rsidR="00F73502" w:rsidRPr="0074545C" w:rsidRDefault="00F73502" w:rsidP="00530848">
      <w:r w:rsidRPr="003F1E37">
        <w:t xml:space="preserve">Students wishing to apply to defer must forward their request </w:t>
      </w:r>
      <w:r w:rsidR="008179C2" w:rsidRPr="003F1E37">
        <w:t>in writing t</w:t>
      </w:r>
      <w:r w:rsidRPr="003F1E37">
        <w:t>o the</w:t>
      </w:r>
      <w:r w:rsidRPr="0074545C">
        <w:t xml:space="preserve"> Course Coordinator. An appropriate </w:t>
      </w:r>
      <w:r w:rsidR="008179C2" w:rsidRPr="0074545C">
        <w:t>reason for wanting to defer must be given.</w:t>
      </w:r>
      <w:r w:rsidRPr="0074545C">
        <w:t xml:space="preserve"> After consideration of your case</w:t>
      </w:r>
      <w:r w:rsidR="008179C2" w:rsidRPr="0074545C">
        <w:t xml:space="preserve"> and planned future courses and resources</w:t>
      </w:r>
      <w:r w:rsidRPr="0074545C">
        <w:t xml:space="preserve">, you will be notified in writing of the outcome. This will occur within </w:t>
      </w:r>
      <w:r w:rsidR="003B6C99" w:rsidRPr="0074545C">
        <w:t xml:space="preserve">ten working </w:t>
      </w:r>
      <w:r w:rsidRPr="0074545C">
        <w:t xml:space="preserve">days of </w:t>
      </w:r>
      <w:r w:rsidR="003B6C99" w:rsidRPr="0074545C">
        <w:t xml:space="preserve">receiving </w:t>
      </w:r>
      <w:r w:rsidRPr="0074545C">
        <w:t>your written request.</w:t>
      </w:r>
    </w:p>
    <w:p w14:paraId="23478AA6" w14:textId="77777777" w:rsidR="00F73502" w:rsidRPr="0074545C" w:rsidRDefault="00F73502" w:rsidP="00ED774D"/>
    <w:p w14:paraId="23478AA7" w14:textId="77777777" w:rsidR="00B252AC" w:rsidRPr="00B252AC" w:rsidRDefault="00B252AC" w:rsidP="00BD4F16">
      <w:pPr>
        <w:pStyle w:val="Heading1"/>
      </w:pPr>
      <w:bookmarkStart w:id="24" w:name="_Toc427054928"/>
      <w:r w:rsidRPr="00B252AC">
        <w:t>Disciplinary Action</w:t>
      </w:r>
      <w:bookmarkEnd w:id="24"/>
    </w:p>
    <w:p w14:paraId="23478AA8" w14:textId="77777777" w:rsidR="00365CF8" w:rsidRPr="0074545C" w:rsidRDefault="00365CF8" w:rsidP="00E73CF3">
      <w:r w:rsidRPr="0074545C">
        <w:t xml:space="preserve">Misconduct of students will result in disciplinary action being taken in accordance with the </w:t>
      </w:r>
      <w:smartTag w:uri="urn:schemas-microsoft-com:office:smarttags" w:element="PersonName">
        <w:r w:rsidR="00B252AC" w:rsidRPr="00E33871">
          <w:rPr>
            <w:i/>
          </w:rPr>
          <w:t>RTO</w:t>
        </w:r>
      </w:smartTag>
      <w:r w:rsidR="00B252AC" w:rsidRPr="00E33871">
        <w:rPr>
          <w:i/>
        </w:rPr>
        <w:t xml:space="preserve"> Student Disciplinary</w:t>
      </w:r>
      <w:r w:rsidRPr="00E33871">
        <w:rPr>
          <w:i/>
        </w:rPr>
        <w:t xml:space="preserve"> </w:t>
      </w:r>
      <w:r w:rsidR="00B252AC" w:rsidRPr="00E33871">
        <w:rPr>
          <w:i/>
        </w:rPr>
        <w:t>Policy</w:t>
      </w:r>
      <w:r w:rsidR="00B252AC">
        <w:t xml:space="preserve"> and </w:t>
      </w:r>
      <w:smartTag w:uri="urn:schemas-microsoft-com:office:smarttags" w:element="PersonName">
        <w:r w:rsidR="00E33871" w:rsidRPr="00E33871">
          <w:rPr>
            <w:i/>
          </w:rPr>
          <w:t>RTO</w:t>
        </w:r>
      </w:smartTag>
      <w:r w:rsidR="00E33871" w:rsidRPr="00E33871">
        <w:rPr>
          <w:i/>
        </w:rPr>
        <w:t xml:space="preserve"> Student Disciplinary </w:t>
      </w:r>
      <w:r w:rsidRPr="00E33871">
        <w:rPr>
          <w:i/>
        </w:rPr>
        <w:t>Procedure</w:t>
      </w:r>
      <w:r w:rsidRPr="0074545C">
        <w:t xml:space="preserve">. The Code of Conduct of Students identifies the expected behaviour of students. </w:t>
      </w:r>
      <w:r w:rsidR="00B252AC">
        <w:t>Disciplinary action</w:t>
      </w:r>
      <w:r w:rsidRPr="0074545C">
        <w:t xml:space="preserve"> will be taken where st</w:t>
      </w:r>
      <w:r w:rsidR="00C81F86" w:rsidRPr="0074545C">
        <w:t>udents act outside the Code of C</w:t>
      </w:r>
      <w:r w:rsidRPr="0074545C">
        <w:t>onduct, any</w:t>
      </w:r>
      <w:r w:rsidR="00C81F86" w:rsidRPr="0074545C">
        <w:t xml:space="preserve"> applicable Vision </w:t>
      </w:r>
      <w:smartTag w:uri="urn:schemas-microsoft-com:office:smarttags" w:element="place">
        <w:smartTag w:uri="urn:schemas-microsoft-com:office:smarttags" w:element="country-region">
          <w:r w:rsidR="00C81F86" w:rsidRPr="0074545C">
            <w:t>Australia</w:t>
          </w:r>
        </w:smartTag>
      </w:smartTag>
      <w:r w:rsidR="00C81F86" w:rsidRPr="0074545C">
        <w:t xml:space="preserve"> </w:t>
      </w:r>
      <w:r w:rsidR="00E33871">
        <w:t xml:space="preserve">or </w:t>
      </w:r>
      <w:smartTag w:uri="urn:schemas-microsoft-com:office:smarttags" w:element="PersonName">
        <w:r w:rsidR="00C81F86" w:rsidRPr="0074545C">
          <w:t>RTO</w:t>
        </w:r>
      </w:smartTag>
      <w:r w:rsidRPr="0074545C">
        <w:t xml:space="preserve"> </w:t>
      </w:r>
      <w:r w:rsidR="00E33871">
        <w:t xml:space="preserve">specific </w:t>
      </w:r>
      <w:r w:rsidRPr="0074545C">
        <w:t>policy, or State or Commonwealth laws.</w:t>
      </w:r>
    </w:p>
    <w:p w14:paraId="23478AA9" w14:textId="77777777" w:rsidR="00365CF8" w:rsidRDefault="00365CF8" w:rsidP="00E73CF3"/>
    <w:p w14:paraId="23478AAA" w14:textId="77777777" w:rsidR="0015381B" w:rsidRPr="003B5FF2" w:rsidRDefault="0015381B" w:rsidP="0015381B">
      <w:pPr>
        <w:spacing w:before="60" w:after="60"/>
        <w:rPr>
          <w:rFonts w:cs="Arial"/>
        </w:rPr>
      </w:pPr>
      <w:r w:rsidRPr="009D475C">
        <w:rPr>
          <w:rFonts w:cs="Arial"/>
          <w:b/>
        </w:rPr>
        <w:t>Misconduct</w:t>
      </w:r>
      <w:r>
        <w:rPr>
          <w:rFonts w:cs="Arial"/>
        </w:rPr>
        <w:t xml:space="preserve"> is a</w:t>
      </w:r>
      <w:r w:rsidRPr="003B5FF2">
        <w:rPr>
          <w:rFonts w:cs="Arial"/>
        </w:rPr>
        <w:t>ny behaviour that is in breach of the RTO’s policies or procedures. Misconduct includes, but is not limited to, disrupting students or staff, cheating and plagiarism, and inappropriate use of mobile phones.</w:t>
      </w:r>
      <w:r>
        <w:rPr>
          <w:rFonts w:cs="Arial"/>
        </w:rPr>
        <w:t xml:space="preserve"> </w:t>
      </w:r>
      <w:r w:rsidRPr="009D475C">
        <w:rPr>
          <w:rFonts w:cs="Arial"/>
          <w:b/>
        </w:rPr>
        <w:t>Serious and wilful misconduct</w:t>
      </w:r>
      <w:r>
        <w:rPr>
          <w:rFonts w:cs="Arial"/>
        </w:rPr>
        <w:t xml:space="preserve"> is a</w:t>
      </w:r>
      <w:r w:rsidRPr="003B5FF2">
        <w:rPr>
          <w:rFonts w:cs="Arial"/>
        </w:rPr>
        <w:t>ny deliberate or wilful behaviour which may cause serious risk to the health and safety of a person or to the reputation of the RTO, significantly impact costs or be illegal, such that it warrants the RTO cancelling the student’s enrolment. This includes, but is not limited to, stealing, fraud, intoxication while undertaking training and assessment activities, harassment, threatening behaviour or assault.</w:t>
      </w:r>
    </w:p>
    <w:p w14:paraId="23478AAB" w14:textId="77777777" w:rsidR="0015381B" w:rsidRPr="0074545C" w:rsidRDefault="0015381B" w:rsidP="00E73CF3"/>
    <w:p w14:paraId="23478AAC" w14:textId="77777777" w:rsidR="003B6C99" w:rsidRPr="0074545C" w:rsidRDefault="00DF6A5C" w:rsidP="00E73CF3">
      <w:r w:rsidRPr="0074545C">
        <w:t>The degree of disciplinary action taken will depend upon the severity of the breach</w:t>
      </w:r>
      <w:r w:rsidR="00B252AC">
        <w:t xml:space="preserve"> and the number of times </w:t>
      </w:r>
      <w:r w:rsidR="0015381B">
        <w:t>the breach</w:t>
      </w:r>
      <w:r w:rsidR="00B252AC">
        <w:t xml:space="preserve"> </w:t>
      </w:r>
      <w:r w:rsidR="0015381B">
        <w:t>occurs</w:t>
      </w:r>
      <w:r w:rsidRPr="0074545C">
        <w:t>. The penalties that may be imposed for misconduct are:</w:t>
      </w:r>
    </w:p>
    <w:p w14:paraId="23478AAD" w14:textId="77777777" w:rsidR="00DF6A5C" w:rsidRPr="0074545C" w:rsidRDefault="00140D3B" w:rsidP="00DF6A5C">
      <w:pPr>
        <w:numPr>
          <w:ilvl w:val="0"/>
          <w:numId w:val="34"/>
        </w:numPr>
      </w:pPr>
      <w:r>
        <w:t>a</w:t>
      </w:r>
      <w:r w:rsidR="00DF6A5C" w:rsidRPr="0074545C">
        <w:t xml:space="preserve"> </w:t>
      </w:r>
      <w:r>
        <w:t>reprimand and caution (warning)</w:t>
      </w:r>
    </w:p>
    <w:p w14:paraId="23478AAE" w14:textId="77777777" w:rsidR="00DF6A5C" w:rsidRPr="0074545C" w:rsidRDefault="00140D3B" w:rsidP="00DF6A5C">
      <w:pPr>
        <w:numPr>
          <w:ilvl w:val="0"/>
          <w:numId w:val="34"/>
        </w:numPr>
      </w:pPr>
      <w:r>
        <w:t>p</w:t>
      </w:r>
      <w:r w:rsidR="00DF6A5C" w:rsidRPr="0074545C">
        <w:t>ayment for the cost of repairing or replacing damaged res</w:t>
      </w:r>
      <w:r>
        <w:t>ources, equipment or facilities</w:t>
      </w:r>
    </w:p>
    <w:p w14:paraId="23478AAF" w14:textId="77777777" w:rsidR="00DF6A5C" w:rsidRPr="0074545C" w:rsidRDefault="00140D3B" w:rsidP="00DF6A5C">
      <w:pPr>
        <w:numPr>
          <w:ilvl w:val="0"/>
          <w:numId w:val="34"/>
        </w:numPr>
      </w:pPr>
      <w:r>
        <w:lastRenderedPageBreak/>
        <w:t>a</w:t>
      </w:r>
      <w:r w:rsidR="00DF6A5C" w:rsidRPr="0074545C">
        <w:t xml:space="preserve">n appropriate period of suspension from classes, </w:t>
      </w:r>
      <w:r w:rsidR="00215A3D">
        <w:t>practical</w:t>
      </w:r>
      <w:r>
        <w:t xml:space="preserve"> sessions or work placement</w:t>
      </w:r>
    </w:p>
    <w:p w14:paraId="23478AB0" w14:textId="77777777" w:rsidR="00DF6A5C" w:rsidRPr="0074545C" w:rsidRDefault="00140D3B" w:rsidP="00DF6A5C">
      <w:pPr>
        <w:numPr>
          <w:ilvl w:val="0"/>
          <w:numId w:val="34"/>
        </w:numPr>
      </w:pPr>
      <w:r>
        <w:t>cancellation of enrolment</w:t>
      </w:r>
    </w:p>
    <w:p w14:paraId="23478AB1" w14:textId="77777777" w:rsidR="003B6C99" w:rsidRPr="0074545C" w:rsidRDefault="003B6C99" w:rsidP="00E73CF3"/>
    <w:p w14:paraId="23478AB2" w14:textId="77777777" w:rsidR="00E41D85" w:rsidRDefault="00474DB2" w:rsidP="00E41D85">
      <w:r w:rsidRPr="0074545C">
        <w:t xml:space="preserve">Refer to </w:t>
      </w:r>
      <w:r w:rsidR="0009041E">
        <w:t xml:space="preserve">the </w:t>
      </w:r>
      <w:r w:rsidRPr="0074545C">
        <w:t xml:space="preserve">section titled </w:t>
      </w:r>
      <w:r w:rsidRPr="0074545C">
        <w:rPr>
          <w:i/>
        </w:rPr>
        <w:t>Code of Conduct of Students</w:t>
      </w:r>
      <w:r w:rsidR="0009041E">
        <w:t xml:space="preserve">, and </w:t>
      </w:r>
      <w:r w:rsidRPr="0074545C">
        <w:t xml:space="preserve">the </w:t>
      </w:r>
      <w:smartTag w:uri="urn:schemas-microsoft-com:office:smarttags" w:element="PersonName">
        <w:r w:rsidR="00E41D85" w:rsidRPr="000C6D66">
          <w:rPr>
            <w:i/>
          </w:rPr>
          <w:t>RTO</w:t>
        </w:r>
      </w:smartTag>
      <w:r w:rsidR="00E41D85" w:rsidRPr="000C6D66">
        <w:rPr>
          <w:i/>
        </w:rPr>
        <w:t xml:space="preserve"> Student Disciplinary Policy</w:t>
      </w:r>
      <w:r w:rsidR="00E41D85">
        <w:t xml:space="preserve"> and </w:t>
      </w:r>
      <w:smartTag w:uri="urn:schemas-microsoft-com:office:smarttags" w:element="PersonName">
        <w:r w:rsidR="00E41D85" w:rsidRPr="00261D4B">
          <w:rPr>
            <w:i/>
          </w:rPr>
          <w:t>RTO</w:t>
        </w:r>
      </w:smartTag>
      <w:r w:rsidR="00E41D85" w:rsidRPr="00261D4B">
        <w:rPr>
          <w:i/>
        </w:rPr>
        <w:t xml:space="preserve"> Student Disciplinary Procedure</w:t>
      </w:r>
      <w:r w:rsidR="00E41D85" w:rsidRPr="000C6D66">
        <w:t>.</w:t>
      </w:r>
    </w:p>
    <w:p w14:paraId="23478AB3" w14:textId="77777777" w:rsidR="00474DB2" w:rsidRPr="0074545C" w:rsidRDefault="00474DB2" w:rsidP="00E73CF3"/>
    <w:p w14:paraId="23478AB4" w14:textId="77777777" w:rsidR="008179C2" w:rsidRPr="0074545C" w:rsidRDefault="008179C2" w:rsidP="00BD4F16">
      <w:pPr>
        <w:pStyle w:val="Heading1"/>
      </w:pPr>
      <w:bookmarkStart w:id="25" w:name="_Toc427054929"/>
      <w:r w:rsidRPr="0074545C">
        <w:t>Dress Code</w:t>
      </w:r>
      <w:bookmarkEnd w:id="25"/>
    </w:p>
    <w:p w14:paraId="23478AB5" w14:textId="77777777" w:rsidR="008179C2" w:rsidRPr="0074545C" w:rsidRDefault="008D20B5" w:rsidP="00E73CF3">
      <w:r w:rsidRPr="0074545C">
        <w:t>Vision Australia RTO requires students</w:t>
      </w:r>
      <w:r w:rsidR="003B6C99" w:rsidRPr="0074545C">
        <w:t xml:space="preserve"> to</w:t>
      </w:r>
      <w:r w:rsidRPr="0074545C">
        <w:t xml:space="preserve"> dress in a manner which is n</w:t>
      </w:r>
      <w:r w:rsidR="0015381B">
        <w:t>eat, does not offend others and meets OHS requirements.</w:t>
      </w:r>
    </w:p>
    <w:p w14:paraId="23478AB6" w14:textId="77777777" w:rsidR="0021408E" w:rsidRPr="0074545C" w:rsidRDefault="0021408E" w:rsidP="00E73CF3"/>
    <w:p w14:paraId="23478AB7" w14:textId="77777777" w:rsidR="0021408E" w:rsidRPr="0074545C" w:rsidRDefault="0021408E" w:rsidP="00E73CF3">
      <w:pPr>
        <w:rPr>
          <w:b/>
        </w:rPr>
      </w:pPr>
      <w:r w:rsidRPr="0074545C">
        <w:t>When attending work placement, the dress code and culture of the host organisation should be observed.</w:t>
      </w:r>
    </w:p>
    <w:p w14:paraId="23478AB8" w14:textId="77777777" w:rsidR="008179C2" w:rsidRPr="0074545C" w:rsidRDefault="008179C2" w:rsidP="00E73CF3">
      <w:pPr>
        <w:rPr>
          <w:b/>
        </w:rPr>
      </w:pPr>
    </w:p>
    <w:p w14:paraId="23478AB9" w14:textId="77777777" w:rsidR="003F61B1" w:rsidRPr="0074545C" w:rsidRDefault="003F61B1" w:rsidP="00BD4F16">
      <w:pPr>
        <w:pStyle w:val="Heading1"/>
      </w:pPr>
      <w:bookmarkStart w:id="26" w:name="_Toc427054930"/>
      <w:r w:rsidRPr="0074545C">
        <w:t>Emergencies</w:t>
      </w:r>
      <w:bookmarkEnd w:id="26"/>
    </w:p>
    <w:p w14:paraId="23478ABA" w14:textId="77777777" w:rsidR="003F3055" w:rsidRDefault="00AD43F4" w:rsidP="003F61B1">
      <w:r w:rsidRPr="0074545C">
        <w:t>In case of fire or other emergency, please familiarise yourself with the relevant site’s designated meeting place and exits.</w:t>
      </w:r>
      <w:r>
        <w:t xml:space="preserve"> </w:t>
      </w:r>
      <w:r w:rsidR="003F61B1" w:rsidRPr="0074545C">
        <w:t xml:space="preserve">All Vision </w:t>
      </w:r>
      <w:smartTag w:uri="urn:schemas-microsoft-com:office:smarttags" w:element="place">
        <w:smartTag w:uri="urn:schemas-microsoft-com:office:smarttags" w:element="country-region">
          <w:r w:rsidR="003F61B1" w:rsidRPr="0074545C">
            <w:t>Australia</w:t>
          </w:r>
        </w:smartTag>
      </w:smartTag>
      <w:r w:rsidR="003F61B1" w:rsidRPr="0074545C">
        <w:t xml:space="preserve"> sites conduct regular fire drills. Your cooperation an</w:t>
      </w:r>
      <w:r>
        <w:t>d participation is appreciated.</w:t>
      </w:r>
    </w:p>
    <w:p w14:paraId="23478ABB" w14:textId="77777777" w:rsidR="00AD43F4" w:rsidRPr="0074545C" w:rsidRDefault="00AD43F4" w:rsidP="003F61B1"/>
    <w:p w14:paraId="23478ABC" w14:textId="77777777" w:rsidR="003F61B1" w:rsidRPr="003F3055" w:rsidRDefault="003F3055" w:rsidP="00BD4F16">
      <w:pPr>
        <w:pStyle w:val="Heading1"/>
      </w:pPr>
      <w:bookmarkStart w:id="27" w:name="_Toc427054931"/>
      <w:r w:rsidRPr="003F3055">
        <w:t>Enrolment</w:t>
      </w:r>
      <w:bookmarkEnd w:id="27"/>
    </w:p>
    <w:p w14:paraId="23478ABD" w14:textId="77777777" w:rsidR="003F3055" w:rsidRDefault="00DF49C5" w:rsidP="00E73CF3">
      <w:r>
        <w:t xml:space="preserve">Prior to enrolment, it is recommended that </w:t>
      </w:r>
      <w:r w:rsidR="0015381B">
        <w:t xml:space="preserve">prospective </w:t>
      </w:r>
      <w:r>
        <w:t xml:space="preserve">students read the relevant </w:t>
      </w:r>
      <w:r w:rsidR="007D388D">
        <w:t xml:space="preserve">Course Flyer and/or </w:t>
      </w:r>
      <w:r w:rsidR="00AD43F4">
        <w:t>Course Handbook which provide</w:t>
      </w:r>
      <w:r>
        <w:t xml:space="preserve"> specific course information inclu</w:t>
      </w:r>
      <w:r w:rsidR="0015381B">
        <w:t>ding prerequisite requirements,</w:t>
      </w:r>
      <w:r w:rsidR="00FB6564">
        <w:t xml:space="preserve"> </w:t>
      </w:r>
      <w:r>
        <w:t>course structure</w:t>
      </w:r>
      <w:r w:rsidR="00FB6564">
        <w:t xml:space="preserve"> </w:t>
      </w:r>
      <w:r>
        <w:t xml:space="preserve">and assessment requirements. Further details and information can be provided </w:t>
      </w:r>
      <w:r w:rsidR="00A14028">
        <w:t xml:space="preserve">by </w:t>
      </w:r>
      <w:r>
        <w:t>the Course Coordinator.</w:t>
      </w:r>
    </w:p>
    <w:p w14:paraId="23478ABE" w14:textId="77777777" w:rsidR="00AD43F4" w:rsidRDefault="00AD43F4" w:rsidP="00E73CF3">
      <w:pPr>
        <w:rPr>
          <w:b/>
        </w:rPr>
      </w:pPr>
    </w:p>
    <w:p w14:paraId="23478ABF" w14:textId="77777777" w:rsidR="00AD43F4" w:rsidRPr="0074545C" w:rsidRDefault="00AD43F4" w:rsidP="00BD4F16">
      <w:pPr>
        <w:pStyle w:val="Heading1"/>
      </w:pPr>
      <w:bookmarkStart w:id="28" w:name="_Toc427054932"/>
      <w:r w:rsidRPr="0074545C">
        <w:t>Equal Opportunity</w:t>
      </w:r>
      <w:bookmarkEnd w:id="28"/>
    </w:p>
    <w:p w14:paraId="23478AC0" w14:textId="77777777" w:rsidR="00AD43F4" w:rsidRDefault="00AD43F4" w:rsidP="00AD43F4">
      <w:pPr>
        <w:rPr>
          <w:rFonts w:cs="Arial"/>
          <w:szCs w:val="22"/>
          <w:lang w:val="en"/>
        </w:rPr>
      </w:pPr>
      <w:r w:rsidRPr="0074545C">
        <w:t xml:space="preserve">Vision Australia </w:t>
      </w:r>
      <w:smartTag w:uri="urn:schemas-microsoft-com:office:smarttags" w:element="PersonName">
        <w:r w:rsidRPr="0074545C">
          <w:t>RTO</w:t>
        </w:r>
      </w:smartTag>
      <w:r w:rsidRPr="0074545C">
        <w:t xml:space="preserve"> is committed to treating people equitably and ensuring discriminatory behaviour does not occur. It is unlawful to discriminate on the basis of </w:t>
      </w:r>
      <w:r w:rsidRPr="0074545C">
        <w:rPr>
          <w:rFonts w:cs="Arial"/>
          <w:szCs w:val="22"/>
          <w:lang w:val="en"/>
        </w:rPr>
        <w:t>race, gender identity, nationality or ethnicity, marital status, sexual preference, lawful sexual activity, physical features, pregnancy, breastfeeding, age, impairment, disability, family responsibilities, industrial activity, religious or political belief or activity.</w:t>
      </w:r>
    </w:p>
    <w:p w14:paraId="23478AC1" w14:textId="77777777" w:rsidR="00AD43F4" w:rsidRDefault="00AD43F4" w:rsidP="00AD43F4">
      <w:pPr>
        <w:rPr>
          <w:rFonts w:cs="Arial"/>
          <w:szCs w:val="22"/>
          <w:lang w:val="en"/>
        </w:rPr>
      </w:pPr>
    </w:p>
    <w:p w14:paraId="23478AC2" w14:textId="77777777" w:rsidR="00AD43F4" w:rsidRDefault="00AD43F4" w:rsidP="00AD43F4">
      <w:pPr>
        <w:rPr>
          <w:rFonts w:cs="Arial"/>
          <w:szCs w:val="22"/>
          <w:lang w:val="en"/>
        </w:rPr>
      </w:pPr>
      <w:r w:rsidRPr="0074545C">
        <w:rPr>
          <w:rFonts w:cs="Arial"/>
          <w:szCs w:val="22"/>
          <w:lang w:val="en"/>
        </w:rPr>
        <w:t>Discrimination may be direct or indirect. Direct discrimination occurs when a person is treated less favourably because of one of the characteristics listed above.</w:t>
      </w:r>
    </w:p>
    <w:p w14:paraId="23478AC3" w14:textId="77777777" w:rsidR="00AD43F4" w:rsidRDefault="00AD43F4" w:rsidP="00AD43F4">
      <w:pPr>
        <w:rPr>
          <w:rFonts w:cs="Arial"/>
          <w:szCs w:val="22"/>
          <w:lang w:val="en"/>
        </w:rPr>
      </w:pPr>
    </w:p>
    <w:p w14:paraId="23478AC4" w14:textId="77777777" w:rsidR="00AD43F4" w:rsidRPr="0074545C" w:rsidRDefault="00AD43F4" w:rsidP="00AD43F4">
      <w:pPr>
        <w:rPr>
          <w:rFonts w:cs="Arial"/>
          <w:szCs w:val="22"/>
          <w:lang w:val="en"/>
        </w:rPr>
      </w:pPr>
      <w:r w:rsidRPr="0074545C">
        <w:rPr>
          <w:rFonts w:cs="Arial"/>
          <w:szCs w:val="22"/>
          <w:lang w:val="en"/>
        </w:rPr>
        <w:t>Indirect discrimination is more difficult to identify and occurs when a policy or requirement which at first glance seems fair, actually operates to the detriment of a particular individual or group of people because of a characteristic of that individual or group, such as age, family circumstances or gender.</w:t>
      </w:r>
    </w:p>
    <w:p w14:paraId="23478AC5" w14:textId="77777777" w:rsidR="00AD43F4" w:rsidRPr="0074545C" w:rsidRDefault="00AD43F4" w:rsidP="00AD43F4">
      <w:pPr>
        <w:rPr>
          <w:rFonts w:cs="Arial"/>
          <w:szCs w:val="22"/>
          <w:lang w:val="en"/>
        </w:rPr>
      </w:pPr>
    </w:p>
    <w:p w14:paraId="23478AC6" w14:textId="77777777" w:rsidR="00AD43F4" w:rsidRPr="0074545C" w:rsidRDefault="00AD43F4" w:rsidP="00AD43F4">
      <w:pPr>
        <w:rPr>
          <w:rFonts w:cs="Arial"/>
          <w:szCs w:val="22"/>
          <w:lang w:val="en"/>
        </w:rPr>
      </w:pPr>
      <w:r w:rsidRPr="0074545C">
        <w:rPr>
          <w:rFonts w:cs="Arial"/>
          <w:szCs w:val="22"/>
          <w:lang w:val="en"/>
        </w:rPr>
        <w:t>Students have the right to be treated equitably and with respect, and the responsibility to treat their fellow students and staff in the same manner.</w:t>
      </w:r>
    </w:p>
    <w:p w14:paraId="23478AC7" w14:textId="77777777" w:rsidR="00AD43F4" w:rsidRPr="0074545C" w:rsidRDefault="00AD43F4" w:rsidP="00AD43F4"/>
    <w:p w14:paraId="23478AC8" w14:textId="77777777" w:rsidR="00AD43F4" w:rsidRPr="0074545C" w:rsidRDefault="00AD43F4" w:rsidP="00AD43F4">
      <w:r w:rsidRPr="0074545C">
        <w:t xml:space="preserve">Refer to the </w:t>
      </w:r>
      <w:r w:rsidRPr="0074545C">
        <w:rPr>
          <w:i/>
        </w:rPr>
        <w:t xml:space="preserve">Vision </w:t>
      </w:r>
      <w:smartTag w:uri="urn:schemas-microsoft-com:office:smarttags" w:element="country-region">
        <w:r w:rsidRPr="0074545C">
          <w:rPr>
            <w:i/>
          </w:rPr>
          <w:t>Australia</w:t>
        </w:r>
      </w:smartTag>
      <w:r w:rsidRPr="0074545C">
        <w:rPr>
          <w:i/>
        </w:rPr>
        <w:t xml:space="preserve"> Equal Employment </w:t>
      </w:r>
      <w:smartTag w:uri="urn:schemas-microsoft-com:office:smarttags" w:element="place">
        <w:r w:rsidRPr="0074545C">
          <w:rPr>
            <w:i/>
          </w:rPr>
          <w:t>Opportunity</w:t>
        </w:r>
      </w:smartTag>
      <w:r w:rsidRPr="0074545C">
        <w:rPr>
          <w:i/>
        </w:rPr>
        <w:t xml:space="preserve"> and Anti-Discrimination Policy</w:t>
      </w:r>
      <w:r w:rsidRPr="0074545C">
        <w:t>.</w:t>
      </w:r>
    </w:p>
    <w:p w14:paraId="23478AC9" w14:textId="77777777" w:rsidR="00AD43F4" w:rsidRDefault="00AD43F4" w:rsidP="00E73CF3">
      <w:pPr>
        <w:rPr>
          <w:b/>
        </w:rPr>
      </w:pPr>
    </w:p>
    <w:p w14:paraId="23478ACA" w14:textId="77777777" w:rsidR="00C44A8F" w:rsidRPr="0074545C" w:rsidRDefault="00C44A8F" w:rsidP="00BD4F16">
      <w:pPr>
        <w:pStyle w:val="Heading1"/>
      </w:pPr>
      <w:bookmarkStart w:id="29" w:name="_Toc427054933"/>
      <w:r w:rsidRPr="0074545C">
        <w:lastRenderedPageBreak/>
        <w:t>Equipment Requirements</w:t>
      </w:r>
      <w:bookmarkEnd w:id="29"/>
    </w:p>
    <w:p w14:paraId="23478ACB" w14:textId="77777777" w:rsidR="00C44A8F" w:rsidRPr="0074545C" w:rsidRDefault="00C44A8F" w:rsidP="00E73CF3">
      <w:r w:rsidRPr="0074545C">
        <w:t>Students are expected to provide certain equipment for their studies including:</w:t>
      </w:r>
    </w:p>
    <w:p w14:paraId="23478ACC" w14:textId="77777777" w:rsidR="00C44A8F" w:rsidRPr="0074545C" w:rsidRDefault="00140D3B" w:rsidP="00C44A8F">
      <w:pPr>
        <w:numPr>
          <w:ilvl w:val="0"/>
          <w:numId w:val="13"/>
        </w:numPr>
      </w:pPr>
      <w:r>
        <w:t>s</w:t>
      </w:r>
      <w:r w:rsidR="00C44A8F" w:rsidRPr="0074545C">
        <w:t xml:space="preserve">tationary </w:t>
      </w:r>
      <w:r w:rsidR="001D0D58">
        <w:t xml:space="preserve">such as </w:t>
      </w:r>
      <w:r w:rsidR="00C44A8F" w:rsidRPr="0074545C">
        <w:t>notebooks, pens, highlighters, ruler and eraser</w:t>
      </w:r>
    </w:p>
    <w:p w14:paraId="23478ACD" w14:textId="77777777" w:rsidR="00C44A8F" w:rsidRPr="0074545C" w:rsidRDefault="00140D3B" w:rsidP="00C44A8F">
      <w:pPr>
        <w:numPr>
          <w:ilvl w:val="0"/>
          <w:numId w:val="13"/>
        </w:numPr>
      </w:pPr>
      <w:r>
        <w:t>c</w:t>
      </w:r>
      <w:r w:rsidR="00C44A8F" w:rsidRPr="0074545C">
        <w:t>omputer with Microsoft Word and internet access</w:t>
      </w:r>
    </w:p>
    <w:p w14:paraId="23478ACE" w14:textId="77777777" w:rsidR="00C44A8F" w:rsidRPr="0074545C" w:rsidRDefault="00C44A8F" w:rsidP="00C44A8F"/>
    <w:p w14:paraId="23478ACF" w14:textId="77777777" w:rsidR="00BD4F16" w:rsidRDefault="00C44A8F" w:rsidP="00BD4F16">
      <w:pPr>
        <w:pStyle w:val="Heading1"/>
      </w:pPr>
      <w:bookmarkStart w:id="30" w:name="_Toc427054934"/>
      <w:r w:rsidRPr="0074545C">
        <w:t>Feedback and Quality Improvement</w:t>
      </w:r>
      <w:bookmarkEnd w:id="30"/>
    </w:p>
    <w:p w14:paraId="23478AD0" w14:textId="77777777" w:rsidR="00C44A8F" w:rsidRPr="00BD4F16" w:rsidRDefault="00C44A8F" w:rsidP="00C44A8F">
      <w:pPr>
        <w:rPr>
          <w:b/>
        </w:rPr>
      </w:pPr>
      <w:r w:rsidRPr="0074545C">
        <w:t xml:space="preserve">Vision Australia RTO collects data regularly to monitor, manage and achieve continuous improvement in the delivery and assessment of </w:t>
      </w:r>
      <w:r w:rsidR="00F24FB0" w:rsidRPr="0074545C">
        <w:t>its training programs.</w:t>
      </w:r>
      <w:r w:rsidRPr="0074545C">
        <w:t xml:space="preserve"> We value </w:t>
      </w:r>
      <w:r w:rsidR="005367EE" w:rsidRPr="0074545C">
        <w:t xml:space="preserve">and welcome constructive feedback from all stakeholders regarding </w:t>
      </w:r>
      <w:r w:rsidR="00F24FB0" w:rsidRPr="0074545C">
        <w:t xml:space="preserve">any aspect of our </w:t>
      </w:r>
      <w:r w:rsidR="005367EE" w:rsidRPr="0074545C">
        <w:t>services.</w:t>
      </w:r>
    </w:p>
    <w:p w14:paraId="23478AD1" w14:textId="77777777" w:rsidR="005367EE" w:rsidRPr="0074545C" w:rsidRDefault="005367EE" w:rsidP="00C44A8F"/>
    <w:p w14:paraId="23478AD2" w14:textId="77777777" w:rsidR="005367EE" w:rsidRPr="0074545C" w:rsidRDefault="005367EE" w:rsidP="00C44A8F">
      <w:r w:rsidRPr="0074545C">
        <w:t xml:space="preserve">Evaluation forms are distributed to students at various </w:t>
      </w:r>
      <w:r w:rsidR="008179C2" w:rsidRPr="0074545C">
        <w:t xml:space="preserve">stages </w:t>
      </w:r>
      <w:r w:rsidRPr="0074545C">
        <w:t xml:space="preserve">throughout </w:t>
      </w:r>
      <w:r w:rsidR="00F51D4E">
        <w:t xml:space="preserve">their </w:t>
      </w:r>
      <w:r w:rsidRPr="0074545C">
        <w:t>course including a government driven “Learner Questionnaire” which is distributed to students via a link in an email</w:t>
      </w:r>
      <w:r w:rsidR="0015381B">
        <w:t xml:space="preserve"> toward the end of your course</w:t>
      </w:r>
      <w:r w:rsidRPr="0074545C">
        <w:t>. You</w:t>
      </w:r>
      <w:r w:rsidR="00F51D4E">
        <w:t>r</w:t>
      </w:r>
      <w:r w:rsidRPr="0074545C">
        <w:t xml:space="preserve"> cooperation in completing this questionnaire is appreciated.</w:t>
      </w:r>
    </w:p>
    <w:p w14:paraId="23478AD3" w14:textId="77777777" w:rsidR="005367EE" w:rsidRPr="0074545C" w:rsidRDefault="005367EE" w:rsidP="00C44A8F"/>
    <w:p w14:paraId="23478AD4" w14:textId="77777777" w:rsidR="00C67478" w:rsidRPr="0074545C" w:rsidRDefault="005367EE" w:rsidP="00C44A8F">
      <w:r w:rsidRPr="0074545C">
        <w:t>Students wishing to provide management with feedback on any issues, concerns or areas for improvement are enco</w:t>
      </w:r>
      <w:r w:rsidR="00C67478" w:rsidRPr="0074545C">
        <w:t xml:space="preserve">uraged to email </w:t>
      </w:r>
      <w:hyperlink r:id="rId22" w:history="1">
        <w:r w:rsidR="00C67478" w:rsidRPr="0074545C">
          <w:rPr>
            <w:rStyle w:val="Hyperlink"/>
          </w:rPr>
          <w:t>rto@visionaustralia.org</w:t>
        </w:r>
      </w:hyperlink>
      <w:r w:rsidR="0015381B">
        <w:t xml:space="preserve"> or complete an</w:t>
      </w:r>
      <w:r w:rsidR="005F4C24">
        <w:t xml:space="preserve"> RTO Continuous Improvement Report</w:t>
      </w:r>
      <w:r w:rsidR="0015381B">
        <w:t>.</w:t>
      </w:r>
    </w:p>
    <w:p w14:paraId="23478AD5" w14:textId="77777777" w:rsidR="005367EE" w:rsidRPr="0074545C" w:rsidRDefault="005367EE" w:rsidP="00C44A8F"/>
    <w:p w14:paraId="23478AD6" w14:textId="77777777" w:rsidR="005367EE" w:rsidRPr="0074545C" w:rsidRDefault="005367EE" w:rsidP="00BD4F16">
      <w:pPr>
        <w:pStyle w:val="Heading1"/>
      </w:pPr>
      <w:bookmarkStart w:id="31" w:name="_Toc427054935"/>
      <w:r w:rsidRPr="0074545C">
        <w:t>Fees</w:t>
      </w:r>
      <w:bookmarkEnd w:id="31"/>
    </w:p>
    <w:p w14:paraId="23478AD7" w14:textId="77777777" w:rsidR="008179C2" w:rsidRPr="0074545C" w:rsidRDefault="002926FD" w:rsidP="00B841A1">
      <w:r>
        <w:t xml:space="preserve">Vision Australia RTO acknowledges it has a responsibility to protect the fees paid by students in advance of their training and assessment services being delivered. To meet our responsibilities, </w:t>
      </w:r>
      <w:r w:rsidR="00B841A1" w:rsidRPr="0074545C">
        <w:t>Vision Australia RTO</w:t>
      </w:r>
      <w:r w:rsidR="00DB3615" w:rsidRPr="0074545C">
        <w:t xml:space="preserve"> </w:t>
      </w:r>
      <w:r>
        <w:t xml:space="preserve">may accept payment of no more than $1,000 from each individual student prior to the commencement of the course. Following course commencement, Vision Australia RTO may </w:t>
      </w:r>
      <w:r w:rsidR="00B841A1" w:rsidRPr="0074545C">
        <w:t xml:space="preserve">require payment of </w:t>
      </w:r>
      <w:r>
        <w:t xml:space="preserve">additional </w:t>
      </w:r>
      <w:r w:rsidR="00B841A1" w:rsidRPr="0074545C">
        <w:t>fees</w:t>
      </w:r>
      <w:r>
        <w:t xml:space="preserve"> in scheduled payments in advance from the student</w:t>
      </w:r>
      <w:r w:rsidR="008179C2" w:rsidRPr="0074545C">
        <w:t>, attributable to tuition or other services yet to be delivered to the student</w:t>
      </w:r>
      <w:r w:rsidR="000300D3" w:rsidRPr="0074545C">
        <w:t>,</w:t>
      </w:r>
      <w:r w:rsidR="00B841A1" w:rsidRPr="0074545C">
        <w:t xml:space="preserve"> </w:t>
      </w:r>
      <w:r w:rsidR="001B22B5">
        <w:t xml:space="preserve">that do not exceed </w:t>
      </w:r>
      <w:r w:rsidR="008179C2" w:rsidRPr="0074545C">
        <w:t>$1500.00 at any given time</w:t>
      </w:r>
      <w:r w:rsidR="000300D3" w:rsidRPr="0074545C">
        <w:t xml:space="preserve"> in advance.</w:t>
      </w:r>
    </w:p>
    <w:p w14:paraId="23478AD8" w14:textId="77777777" w:rsidR="00B841A1" w:rsidRPr="0074545C" w:rsidRDefault="00B841A1" w:rsidP="00C44A8F"/>
    <w:p w14:paraId="23478AD9" w14:textId="77777777" w:rsidR="00DB3615" w:rsidRPr="0074545C" w:rsidRDefault="005367EE" w:rsidP="00C44A8F">
      <w:r w:rsidRPr="0074545C">
        <w:t>Students must pay their fees on or before the</w:t>
      </w:r>
      <w:r w:rsidR="008179C2" w:rsidRPr="0074545C">
        <w:t xml:space="preserve"> due date. Please contact your C</w:t>
      </w:r>
      <w:r w:rsidRPr="0074545C">
        <w:t>ourse Coordinator immediately, if you are uncertain of your payment requirements or face difficulties in meeting your payment schedu</w:t>
      </w:r>
      <w:r w:rsidR="00DB3615" w:rsidRPr="0074545C">
        <w:t>le.</w:t>
      </w:r>
    </w:p>
    <w:p w14:paraId="23478ADA" w14:textId="77777777" w:rsidR="00116866" w:rsidRPr="0074545C" w:rsidRDefault="00116866" w:rsidP="00116866"/>
    <w:p w14:paraId="23478ADB" w14:textId="77777777" w:rsidR="00116866" w:rsidRPr="0074545C" w:rsidRDefault="00116866" w:rsidP="00116866">
      <w:r w:rsidRPr="0074545C">
        <w:t>Students who do not pay their fees by the due date may be suspended from their course until outstanding fees are paid. In extreme cases, a student’s enrolm</w:t>
      </w:r>
      <w:r w:rsidR="00A14028">
        <w:t>ent will be cancelled and Centr</w:t>
      </w:r>
      <w:r w:rsidRPr="0074545C">
        <w:t>elink will be notified.</w:t>
      </w:r>
    </w:p>
    <w:p w14:paraId="23478ADC" w14:textId="77777777" w:rsidR="00DB3615" w:rsidRPr="0074545C" w:rsidRDefault="00DB3615" w:rsidP="00C44A8F"/>
    <w:p w14:paraId="23478ADD" w14:textId="77777777" w:rsidR="005367EE" w:rsidRPr="0074545C" w:rsidRDefault="005367EE" w:rsidP="00C44A8F">
      <w:r w:rsidRPr="0074545C">
        <w:t xml:space="preserve">Where fees are not paid, a debt collection agency </w:t>
      </w:r>
      <w:r w:rsidR="00DB3615" w:rsidRPr="0074545C">
        <w:t xml:space="preserve">will be engaged </w:t>
      </w:r>
      <w:r w:rsidRPr="0074545C">
        <w:t>to deal with the matter. Any fees incurred in this process will be the responsibility of the student.</w:t>
      </w:r>
    </w:p>
    <w:p w14:paraId="23478ADE" w14:textId="77777777" w:rsidR="00B841A1" w:rsidRPr="0074545C" w:rsidRDefault="00B841A1" w:rsidP="00B841A1"/>
    <w:p w14:paraId="23478ADF" w14:textId="77777777" w:rsidR="00B252AC" w:rsidRPr="0074545C" w:rsidRDefault="00D969CB" w:rsidP="00B841A1">
      <w:r w:rsidRPr="0074545C">
        <w:t xml:space="preserve">Refer to </w:t>
      </w:r>
      <w:r w:rsidR="008179C2" w:rsidRPr="0074545C">
        <w:t xml:space="preserve">the </w:t>
      </w:r>
      <w:r w:rsidRPr="0074545C">
        <w:t xml:space="preserve">section titled </w:t>
      </w:r>
      <w:r w:rsidRPr="0074545C">
        <w:rPr>
          <w:i/>
        </w:rPr>
        <w:t>Refund</w:t>
      </w:r>
      <w:r w:rsidR="00B252AC">
        <w:rPr>
          <w:i/>
        </w:rPr>
        <w:t>s</w:t>
      </w:r>
      <w:r w:rsidR="0009041E">
        <w:t xml:space="preserve">, and </w:t>
      </w:r>
      <w:r w:rsidR="00B252AC">
        <w:t xml:space="preserve">the </w:t>
      </w:r>
      <w:smartTag w:uri="urn:schemas-microsoft-com:office:smarttags" w:element="PersonName">
        <w:r w:rsidR="00B252AC" w:rsidRPr="00B252AC">
          <w:rPr>
            <w:i/>
          </w:rPr>
          <w:t>RTO</w:t>
        </w:r>
      </w:smartTag>
      <w:r w:rsidR="00B252AC" w:rsidRPr="00B252AC">
        <w:rPr>
          <w:i/>
        </w:rPr>
        <w:t xml:space="preserve"> Fees, Charges and Refund Policy</w:t>
      </w:r>
      <w:r w:rsidR="00B252AC" w:rsidRPr="0009041E">
        <w:t>.</w:t>
      </w:r>
    </w:p>
    <w:p w14:paraId="23478AE0" w14:textId="77777777" w:rsidR="008179C2" w:rsidRPr="0074545C" w:rsidRDefault="008179C2" w:rsidP="00B841A1"/>
    <w:p w14:paraId="23478AE1" w14:textId="77777777" w:rsidR="003F61B1" w:rsidRPr="0074545C" w:rsidRDefault="003F61B1" w:rsidP="003C73EF">
      <w:pPr>
        <w:tabs>
          <w:tab w:val="left" w:pos="1000"/>
        </w:tabs>
      </w:pPr>
    </w:p>
    <w:p w14:paraId="23478AE2" w14:textId="77777777" w:rsidR="003C73EF" w:rsidRPr="0074545C" w:rsidRDefault="003C73EF" w:rsidP="00BD4F16">
      <w:pPr>
        <w:pStyle w:val="Heading1"/>
      </w:pPr>
      <w:bookmarkStart w:id="32" w:name="_Toc427054936"/>
      <w:r w:rsidRPr="0074545C">
        <w:t>Harassment</w:t>
      </w:r>
      <w:bookmarkEnd w:id="32"/>
    </w:p>
    <w:p w14:paraId="23478AE3" w14:textId="77777777" w:rsidR="003C73EF" w:rsidRPr="0074545C" w:rsidRDefault="003C73EF" w:rsidP="00E73CF3">
      <w:r w:rsidRPr="0074545C">
        <w:t xml:space="preserve">Vision Australia </w:t>
      </w:r>
      <w:smartTag w:uri="urn:schemas-microsoft-com:office:smarttags" w:element="PersonName">
        <w:r w:rsidRPr="0074545C">
          <w:t>RTO</w:t>
        </w:r>
      </w:smartTag>
      <w:r w:rsidRPr="0074545C">
        <w:t xml:space="preserve"> will not tolerate any harassment, victimisation, bullying or any such conduct that has the purpose or effect of threatening an </w:t>
      </w:r>
      <w:r w:rsidRPr="0074545C">
        <w:lastRenderedPageBreak/>
        <w:t>individual’s work performance or creating an intimidating, hostile or offensive learning environment. This unacceptable conduct may relate to sex, race, national origin, religion, disability, sexuality or age.</w:t>
      </w:r>
    </w:p>
    <w:p w14:paraId="23478AE4" w14:textId="77777777" w:rsidR="003C73EF" w:rsidRPr="0074545C" w:rsidRDefault="003C73EF" w:rsidP="00E73CF3"/>
    <w:p w14:paraId="23478AE5" w14:textId="77777777" w:rsidR="003C73EF" w:rsidRPr="0074545C" w:rsidRDefault="003C73EF" w:rsidP="00E73CF3">
      <w:r w:rsidRPr="0074545C">
        <w:t>Harassment is unla</w:t>
      </w:r>
      <w:r w:rsidR="000300D3" w:rsidRPr="0074545C">
        <w:t xml:space="preserve">wful under </w:t>
      </w:r>
      <w:r w:rsidR="00116866" w:rsidRPr="0074545C">
        <w:t xml:space="preserve">State and </w:t>
      </w:r>
      <w:r w:rsidR="000300D3" w:rsidRPr="0074545C">
        <w:t xml:space="preserve">Commonwealth </w:t>
      </w:r>
      <w:r w:rsidRPr="0074545C">
        <w:t xml:space="preserve">legislation and all harassment, bullying and </w:t>
      </w:r>
      <w:r w:rsidR="000300D3" w:rsidRPr="0074545C">
        <w:t>victimisation are contrar</w:t>
      </w:r>
      <w:r w:rsidRPr="0074545C">
        <w:t>y to the duty of care to provide a safe environment for work and learning.</w:t>
      </w:r>
    </w:p>
    <w:p w14:paraId="23478AE6" w14:textId="77777777" w:rsidR="003C73EF" w:rsidRPr="0074545C" w:rsidRDefault="003C73EF" w:rsidP="00E73CF3"/>
    <w:p w14:paraId="23478AE7" w14:textId="77777777" w:rsidR="003C73EF" w:rsidRPr="0074545C" w:rsidRDefault="003C73EF" w:rsidP="00E73CF3">
      <w:r w:rsidRPr="0074545C">
        <w:t>Harassment, bull</w:t>
      </w:r>
      <w:r w:rsidR="002E1575">
        <w:t>y</w:t>
      </w:r>
      <w:r w:rsidRPr="0074545C">
        <w:t>ing and victimisation can take many forms. It can be covert or subtle, direct or indirect.</w:t>
      </w:r>
    </w:p>
    <w:p w14:paraId="23478AE8" w14:textId="77777777" w:rsidR="00DB3615" w:rsidRPr="0074545C" w:rsidRDefault="00DB3615" w:rsidP="003C73EF">
      <w:pPr>
        <w:tabs>
          <w:tab w:val="left" w:pos="-720"/>
        </w:tabs>
        <w:suppressAutoHyphens/>
        <w:rPr>
          <w:b/>
          <w:spacing w:val="-2"/>
        </w:rPr>
      </w:pPr>
    </w:p>
    <w:p w14:paraId="23478AE9" w14:textId="77777777" w:rsidR="003C73EF" w:rsidRPr="002E1575" w:rsidRDefault="003C73EF" w:rsidP="00116866">
      <w:pPr>
        <w:tabs>
          <w:tab w:val="left" w:pos="-720"/>
          <w:tab w:val="left" w:pos="360"/>
        </w:tabs>
        <w:suppressAutoHyphens/>
        <w:rPr>
          <w:spacing w:val="-2"/>
        </w:rPr>
      </w:pPr>
      <w:r w:rsidRPr="002E1575">
        <w:rPr>
          <w:spacing w:val="-2"/>
        </w:rPr>
        <w:t>Examples of harassment may include:</w:t>
      </w:r>
    </w:p>
    <w:p w14:paraId="23478AEA" w14:textId="77777777" w:rsidR="003C73EF" w:rsidRPr="0074545C" w:rsidRDefault="00140D3B" w:rsidP="003C73EF">
      <w:pPr>
        <w:numPr>
          <w:ilvl w:val="0"/>
          <w:numId w:val="16"/>
        </w:numPr>
        <w:tabs>
          <w:tab w:val="left" w:pos="-720"/>
        </w:tabs>
        <w:suppressAutoHyphens/>
        <w:rPr>
          <w:spacing w:val="-2"/>
        </w:rPr>
      </w:pPr>
      <w:r>
        <w:rPr>
          <w:spacing w:val="-2"/>
        </w:rPr>
        <w:t>u</w:t>
      </w:r>
      <w:r w:rsidR="003C73EF" w:rsidRPr="0074545C">
        <w:rPr>
          <w:spacing w:val="-2"/>
        </w:rPr>
        <w:t>nwelcome physical contact</w:t>
      </w:r>
    </w:p>
    <w:p w14:paraId="23478AEB" w14:textId="77777777" w:rsidR="003C73EF" w:rsidRPr="0074545C" w:rsidRDefault="00140D3B" w:rsidP="003C73EF">
      <w:pPr>
        <w:numPr>
          <w:ilvl w:val="0"/>
          <w:numId w:val="16"/>
        </w:numPr>
        <w:tabs>
          <w:tab w:val="left" w:pos="-720"/>
        </w:tabs>
        <w:suppressAutoHyphens/>
        <w:rPr>
          <w:spacing w:val="-2"/>
        </w:rPr>
      </w:pPr>
      <w:r>
        <w:rPr>
          <w:spacing w:val="-2"/>
        </w:rPr>
        <w:t>r</w:t>
      </w:r>
      <w:r w:rsidR="003C73EF" w:rsidRPr="0074545C">
        <w:rPr>
          <w:spacing w:val="-2"/>
        </w:rPr>
        <w:t>epeated unwelcome invitations</w:t>
      </w:r>
    </w:p>
    <w:p w14:paraId="23478AEC" w14:textId="77777777" w:rsidR="003C73EF" w:rsidRPr="0074545C" w:rsidRDefault="00140D3B" w:rsidP="003C73EF">
      <w:pPr>
        <w:numPr>
          <w:ilvl w:val="0"/>
          <w:numId w:val="16"/>
        </w:numPr>
        <w:tabs>
          <w:tab w:val="left" w:pos="-720"/>
        </w:tabs>
        <w:suppressAutoHyphens/>
        <w:rPr>
          <w:spacing w:val="-2"/>
        </w:rPr>
      </w:pPr>
      <w:r>
        <w:rPr>
          <w:spacing w:val="-2"/>
        </w:rPr>
        <w:t>i</w:t>
      </w:r>
      <w:r w:rsidR="003C73EF" w:rsidRPr="0074545C">
        <w:rPr>
          <w:spacing w:val="-2"/>
        </w:rPr>
        <w:t>nsulting or threatening language or gestures</w:t>
      </w:r>
    </w:p>
    <w:p w14:paraId="23478AED" w14:textId="77777777" w:rsidR="003C73EF" w:rsidRPr="0074545C" w:rsidRDefault="00140D3B" w:rsidP="003C73EF">
      <w:pPr>
        <w:numPr>
          <w:ilvl w:val="0"/>
          <w:numId w:val="16"/>
        </w:numPr>
        <w:tabs>
          <w:tab w:val="left" w:pos="-720"/>
        </w:tabs>
        <w:suppressAutoHyphens/>
        <w:rPr>
          <w:spacing w:val="-2"/>
        </w:rPr>
      </w:pPr>
      <w:r>
        <w:rPr>
          <w:spacing w:val="-2"/>
        </w:rPr>
        <w:t>c</w:t>
      </w:r>
      <w:r w:rsidR="003C73EF" w:rsidRPr="0074545C">
        <w:rPr>
          <w:spacing w:val="-2"/>
        </w:rPr>
        <w:t>ontinual unjustified comments about a student’s work or work capacity</w:t>
      </w:r>
    </w:p>
    <w:p w14:paraId="23478AEE" w14:textId="77777777" w:rsidR="003C73EF" w:rsidRPr="0074545C" w:rsidRDefault="00140D3B" w:rsidP="003C73EF">
      <w:pPr>
        <w:numPr>
          <w:ilvl w:val="0"/>
          <w:numId w:val="16"/>
        </w:numPr>
        <w:tabs>
          <w:tab w:val="left" w:pos="-720"/>
        </w:tabs>
        <w:suppressAutoHyphens/>
        <w:rPr>
          <w:spacing w:val="-2"/>
        </w:rPr>
      </w:pPr>
      <w:r>
        <w:rPr>
          <w:spacing w:val="-2"/>
        </w:rPr>
        <w:t>j</w:t>
      </w:r>
      <w:r w:rsidR="003C73EF" w:rsidRPr="0074545C">
        <w:rPr>
          <w:spacing w:val="-2"/>
        </w:rPr>
        <w:t>okes and comments about someone’s ethnicity, colour or race</w:t>
      </w:r>
    </w:p>
    <w:p w14:paraId="23478AEF" w14:textId="77777777" w:rsidR="003C73EF" w:rsidRPr="0074545C" w:rsidRDefault="00140D3B" w:rsidP="003C73EF">
      <w:pPr>
        <w:numPr>
          <w:ilvl w:val="0"/>
          <w:numId w:val="16"/>
        </w:numPr>
        <w:tabs>
          <w:tab w:val="left" w:pos="-720"/>
        </w:tabs>
        <w:suppressAutoHyphens/>
        <w:rPr>
          <w:spacing w:val="-2"/>
        </w:rPr>
      </w:pPr>
      <w:r>
        <w:rPr>
          <w:spacing w:val="-2"/>
        </w:rPr>
        <w:t>p</w:t>
      </w:r>
      <w:r w:rsidR="003C73EF" w:rsidRPr="0074545C">
        <w:rPr>
          <w:spacing w:val="-2"/>
        </w:rPr>
        <w:t>ictures, posters, graffiti and electronic images which are offensive, obscene or objectionable</w:t>
      </w:r>
    </w:p>
    <w:p w14:paraId="23478AF0" w14:textId="77777777" w:rsidR="003C73EF" w:rsidRPr="0074545C" w:rsidRDefault="003C73EF" w:rsidP="003C73EF">
      <w:pPr>
        <w:tabs>
          <w:tab w:val="left" w:pos="-720"/>
        </w:tabs>
        <w:suppressAutoHyphens/>
      </w:pPr>
    </w:p>
    <w:p w14:paraId="23478AF1" w14:textId="77777777" w:rsidR="003C73EF" w:rsidRPr="002E1575" w:rsidRDefault="003C73EF" w:rsidP="00116866">
      <w:pPr>
        <w:tabs>
          <w:tab w:val="left" w:pos="-720"/>
          <w:tab w:val="left" w:pos="360"/>
        </w:tabs>
        <w:suppressAutoHyphens/>
        <w:rPr>
          <w:spacing w:val="-2"/>
        </w:rPr>
      </w:pPr>
      <w:r w:rsidRPr="002E1575">
        <w:rPr>
          <w:spacing w:val="-2"/>
        </w:rPr>
        <w:t>Examples of victimisation may include:</w:t>
      </w:r>
    </w:p>
    <w:p w14:paraId="23478AF2" w14:textId="77777777" w:rsidR="003C73EF" w:rsidRPr="0074545C" w:rsidRDefault="00140D3B" w:rsidP="003C73EF">
      <w:pPr>
        <w:numPr>
          <w:ilvl w:val="0"/>
          <w:numId w:val="15"/>
        </w:numPr>
        <w:tabs>
          <w:tab w:val="left" w:pos="-720"/>
        </w:tabs>
        <w:suppressAutoHyphens/>
        <w:rPr>
          <w:spacing w:val="-2"/>
        </w:rPr>
      </w:pPr>
      <w:r>
        <w:rPr>
          <w:spacing w:val="-2"/>
        </w:rPr>
        <w:t>u</w:t>
      </w:r>
      <w:r w:rsidR="003C73EF" w:rsidRPr="0074545C">
        <w:rPr>
          <w:spacing w:val="-2"/>
        </w:rPr>
        <w:t>nfavourable treatment such as aggression</w:t>
      </w:r>
    </w:p>
    <w:p w14:paraId="23478AF3" w14:textId="77777777" w:rsidR="003C73EF" w:rsidRPr="0074545C" w:rsidRDefault="00140D3B" w:rsidP="003C73EF">
      <w:pPr>
        <w:numPr>
          <w:ilvl w:val="0"/>
          <w:numId w:val="15"/>
        </w:numPr>
        <w:tabs>
          <w:tab w:val="left" w:pos="-720"/>
        </w:tabs>
        <w:suppressAutoHyphens/>
        <w:rPr>
          <w:spacing w:val="-2"/>
        </w:rPr>
      </w:pPr>
      <w:r>
        <w:rPr>
          <w:spacing w:val="-2"/>
        </w:rPr>
        <w:t>r</w:t>
      </w:r>
      <w:r w:rsidR="003C73EF" w:rsidRPr="0074545C">
        <w:rPr>
          <w:spacing w:val="-2"/>
        </w:rPr>
        <w:t>efusing to provide information to someone</w:t>
      </w:r>
    </w:p>
    <w:p w14:paraId="23478AF4" w14:textId="77777777" w:rsidR="003C73EF" w:rsidRPr="0074545C" w:rsidRDefault="00140D3B" w:rsidP="003C73EF">
      <w:pPr>
        <w:numPr>
          <w:ilvl w:val="0"/>
          <w:numId w:val="15"/>
        </w:numPr>
        <w:tabs>
          <w:tab w:val="left" w:pos="-720"/>
        </w:tabs>
        <w:suppressAutoHyphens/>
        <w:rPr>
          <w:spacing w:val="-2"/>
        </w:rPr>
      </w:pPr>
      <w:r>
        <w:rPr>
          <w:spacing w:val="-2"/>
        </w:rPr>
        <w:t>i</w:t>
      </w:r>
      <w:r w:rsidR="003C73EF" w:rsidRPr="0074545C">
        <w:rPr>
          <w:spacing w:val="-2"/>
        </w:rPr>
        <w:t>gnoring a person</w:t>
      </w:r>
    </w:p>
    <w:p w14:paraId="23478AF5" w14:textId="77777777" w:rsidR="003C73EF" w:rsidRPr="0074545C" w:rsidRDefault="00140D3B" w:rsidP="003C73EF">
      <w:pPr>
        <w:numPr>
          <w:ilvl w:val="0"/>
          <w:numId w:val="15"/>
        </w:numPr>
        <w:tabs>
          <w:tab w:val="left" w:pos="-720"/>
        </w:tabs>
        <w:suppressAutoHyphens/>
        <w:rPr>
          <w:spacing w:val="-2"/>
        </w:rPr>
      </w:pPr>
      <w:r>
        <w:rPr>
          <w:spacing w:val="-2"/>
        </w:rPr>
        <w:t>m</w:t>
      </w:r>
      <w:r w:rsidR="003C73EF" w:rsidRPr="0074545C">
        <w:rPr>
          <w:spacing w:val="-2"/>
        </w:rPr>
        <w:t>ocking customs or cultures</w:t>
      </w:r>
    </w:p>
    <w:p w14:paraId="23478AF6" w14:textId="77777777" w:rsidR="003C73EF" w:rsidRPr="0074545C" w:rsidRDefault="003C73EF" w:rsidP="003C73EF">
      <w:pPr>
        <w:tabs>
          <w:tab w:val="left" w:pos="-720"/>
        </w:tabs>
        <w:suppressAutoHyphens/>
        <w:rPr>
          <w:spacing w:val="-2"/>
        </w:rPr>
      </w:pPr>
    </w:p>
    <w:p w14:paraId="23478AF7" w14:textId="77777777" w:rsidR="003C73EF" w:rsidRPr="002E1575" w:rsidRDefault="003C73EF" w:rsidP="00116866">
      <w:pPr>
        <w:tabs>
          <w:tab w:val="left" w:pos="-720"/>
          <w:tab w:val="left" w:pos="360"/>
        </w:tabs>
        <w:suppressAutoHyphens/>
        <w:rPr>
          <w:spacing w:val="-2"/>
        </w:rPr>
      </w:pPr>
      <w:r w:rsidRPr="002E1575">
        <w:rPr>
          <w:spacing w:val="-2"/>
        </w:rPr>
        <w:t>Examples of bullying may include:</w:t>
      </w:r>
    </w:p>
    <w:p w14:paraId="23478AF8" w14:textId="77777777" w:rsidR="003C73EF" w:rsidRPr="0074545C" w:rsidRDefault="00140D3B" w:rsidP="003C73EF">
      <w:pPr>
        <w:numPr>
          <w:ilvl w:val="0"/>
          <w:numId w:val="14"/>
        </w:numPr>
        <w:tabs>
          <w:tab w:val="left" w:pos="-720"/>
        </w:tabs>
        <w:suppressAutoHyphens/>
        <w:rPr>
          <w:spacing w:val="-2"/>
        </w:rPr>
      </w:pPr>
      <w:r>
        <w:rPr>
          <w:spacing w:val="-2"/>
        </w:rPr>
        <w:t>a</w:t>
      </w:r>
      <w:r w:rsidR="003C73EF" w:rsidRPr="0074545C">
        <w:rPr>
          <w:spacing w:val="-2"/>
        </w:rPr>
        <w:t xml:space="preserve"> person who uses strength or power to coerce others by fear</w:t>
      </w:r>
    </w:p>
    <w:p w14:paraId="23478AF9" w14:textId="77777777" w:rsidR="003C73EF" w:rsidRPr="0074545C" w:rsidRDefault="00140D3B" w:rsidP="003C73EF">
      <w:pPr>
        <w:numPr>
          <w:ilvl w:val="0"/>
          <w:numId w:val="14"/>
        </w:numPr>
        <w:tabs>
          <w:tab w:val="left" w:pos="-720"/>
        </w:tabs>
        <w:suppressAutoHyphens/>
        <w:rPr>
          <w:spacing w:val="-2"/>
        </w:rPr>
      </w:pPr>
      <w:r>
        <w:rPr>
          <w:spacing w:val="-2"/>
        </w:rPr>
        <w:t>b</w:t>
      </w:r>
      <w:r w:rsidR="003C73EF" w:rsidRPr="0074545C">
        <w:rPr>
          <w:spacing w:val="-2"/>
        </w:rPr>
        <w:t>ehaviour that intimidates, degrades or humiliates a person</w:t>
      </w:r>
    </w:p>
    <w:p w14:paraId="23478AFA" w14:textId="77777777" w:rsidR="003C73EF" w:rsidRPr="0074545C" w:rsidRDefault="00140D3B" w:rsidP="003C73EF">
      <w:pPr>
        <w:numPr>
          <w:ilvl w:val="0"/>
          <w:numId w:val="14"/>
        </w:numPr>
        <w:tabs>
          <w:tab w:val="left" w:pos="-720"/>
        </w:tabs>
        <w:suppressAutoHyphens/>
        <w:rPr>
          <w:spacing w:val="-2"/>
        </w:rPr>
      </w:pPr>
      <w:r>
        <w:rPr>
          <w:spacing w:val="-2"/>
        </w:rPr>
        <w:t>a</w:t>
      </w:r>
      <w:r w:rsidR="003C73EF" w:rsidRPr="0074545C">
        <w:rPr>
          <w:spacing w:val="-2"/>
        </w:rPr>
        <w:t>ggression, verbal abuse and behaviour which is intended to punish</w:t>
      </w:r>
    </w:p>
    <w:p w14:paraId="23478AFB" w14:textId="77777777" w:rsidR="003C73EF" w:rsidRPr="0074545C" w:rsidRDefault="00140D3B" w:rsidP="003C73EF">
      <w:pPr>
        <w:numPr>
          <w:ilvl w:val="0"/>
          <w:numId w:val="14"/>
        </w:numPr>
        <w:tabs>
          <w:tab w:val="left" w:pos="-720"/>
        </w:tabs>
        <w:suppressAutoHyphens/>
        <w:rPr>
          <w:spacing w:val="-2"/>
        </w:rPr>
      </w:pPr>
      <w:r>
        <w:rPr>
          <w:spacing w:val="-2"/>
        </w:rPr>
        <w:t>p</w:t>
      </w:r>
      <w:r w:rsidR="003C73EF" w:rsidRPr="0074545C">
        <w:rPr>
          <w:spacing w:val="-2"/>
        </w:rPr>
        <w:t xml:space="preserve">ersonality </w:t>
      </w:r>
      <w:r w:rsidR="00116866" w:rsidRPr="0074545C">
        <w:rPr>
          <w:spacing w:val="-2"/>
        </w:rPr>
        <w:t>c</w:t>
      </w:r>
      <w:r>
        <w:rPr>
          <w:spacing w:val="-2"/>
        </w:rPr>
        <w:t>lashes and constant “put-downs”</w:t>
      </w:r>
    </w:p>
    <w:p w14:paraId="23478AFC" w14:textId="77777777" w:rsidR="003C73EF" w:rsidRPr="0074545C" w:rsidRDefault="00140D3B" w:rsidP="003C73EF">
      <w:pPr>
        <w:numPr>
          <w:ilvl w:val="0"/>
          <w:numId w:val="14"/>
        </w:numPr>
        <w:tabs>
          <w:tab w:val="left" w:pos="-720"/>
        </w:tabs>
        <w:suppressAutoHyphens/>
        <w:rPr>
          <w:spacing w:val="-2"/>
        </w:rPr>
      </w:pPr>
      <w:r>
        <w:rPr>
          <w:spacing w:val="-2"/>
        </w:rPr>
        <w:t>p</w:t>
      </w:r>
      <w:r w:rsidR="003C73EF" w:rsidRPr="0074545C">
        <w:rPr>
          <w:spacing w:val="-2"/>
        </w:rPr>
        <w:t>ersistent, unreasonable criticism of student work performance</w:t>
      </w:r>
    </w:p>
    <w:p w14:paraId="23478AFD" w14:textId="77777777" w:rsidR="003C73EF" w:rsidRPr="0074545C" w:rsidRDefault="00140D3B" w:rsidP="003C73EF">
      <w:pPr>
        <w:numPr>
          <w:ilvl w:val="0"/>
          <w:numId w:val="14"/>
        </w:numPr>
        <w:tabs>
          <w:tab w:val="left" w:pos="-720"/>
        </w:tabs>
        <w:suppressAutoHyphens/>
        <w:rPr>
          <w:spacing w:val="-2"/>
        </w:rPr>
      </w:pPr>
      <w:r>
        <w:rPr>
          <w:spacing w:val="-2"/>
        </w:rPr>
        <w:t>v</w:t>
      </w:r>
      <w:r w:rsidR="003C73EF" w:rsidRPr="0074545C">
        <w:rPr>
          <w:spacing w:val="-2"/>
        </w:rPr>
        <w:t>iolence</w:t>
      </w:r>
      <w:r w:rsidR="000302AF">
        <w:rPr>
          <w:spacing w:val="-2"/>
        </w:rPr>
        <w:t>,</w:t>
      </w:r>
      <w:r w:rsidR="003C73EF" w:rsidRPr="0074545C">
        <w:rPr>
          <w:spacing w:val="-2"/>
        </w:rPr>
        <w:t xml:space="preserve"> both physical and threatened</w:t>
      </w:r>
      <w:r w:rsidR="000302AF">
        <w:rPr>
          <w:spacing w:val="-2"/>
        </w:rPr>
        <w:t>,</w:t>
      </w:r>
      <w:r w:rsidR="003C73EF" w:rsidRPr="0074545C">
        <w:rPr>
          <w:spacing w:val="-2"/>
        </w:rPr>
        <w:t xml:space="preserve"> against any student or staff member</w:t>
      </w:r>
    </w:p>
    <w:p w14:paraId="23478AFE" w14:textId="77777777" w:rsidR="003C73EF" w:rsidRPr="0074545C" w:rsidRDefault="003C73EF" w:rsidP="003C73EF">
      <w:pPr>
        <w:tabs>
          <w:tab w:val="left" w:pos="-720"/>
        </w:tabs>
        <w:suppressAutoHyphens/>
        <w:rPr>
          <w:spacing w:val="-2"/>
        </w:rPr>
      </w:pPr>
    </w:p>
    <w:p w14:paraId="23478AFF" w14:textId="77777777" w:rsidR="003C73EF" w:rsidRPr="0074545C" w:rsidRDefault="003C73EF" w:rsidP="003C73EF">
      <w:pPr>
        <w:tabs>
          <w:tab w:val="left" w:pos="-720"/>
        </w:tabs>
        <w:suppressAutoHyphens/>
      </w:pPr>
      <w:r w:rsidRPr="0074545C">
        <w:rPr>
          <w:spacing w:val="-2"/>
        </w:rPr>
        <w:t>Students and staff should be aware that differing social and cultural standards may mean behaviour that is acceptable to some may be perceived as offensive by others. Such conduct, when experienced or observed, sh</w:t>
      </w:r>
      <w:r w:rsidR="000300D3" w:rsidRPr="0074545C">
        <w:rPr>
          <w:spacing w:val="-2"/>
        </w:rPr>
        <w:t xml:space="preserve">ould be reported to the Course </w:t>
      </w:r>
      <w:r w:rsidRPr="0074545C">
        <w:rPr>
          <w:spacing w:val="-2"/>
        </w:rPr>
        <w:t xml:space="preserve">Coordinator. </w:t>
      </w:r>
      <w:r w:rsidRPr="0074545C">
        <w:t xml:space="preserve">All complaints will be promptly investigated. The privacy of a student filing a report and the individual under investigation shall be respected at all times consistent with the obligation to conduct a fair and thorough investigation. </w:t>
      </w:r>
    </w:p>
    <w:p w14:paraId="23478B00" w14:textId="77777777" w:rsidR="003C73EF" w:rsidRPr="0074545C" w:rsidRDefault="003C73EF" w:rsidP="003C73EF"/>
    <w:p w14:paraId="23478B01" w14:textId="77777777" w:rsidR="003C73EF" w:rsidRPr="0074545C" w:rsidRDefault="003C73EF" w:rsidP="003C73EF">
      <w:pPr>
        <w:pStyle w:val="BodyText"/>
        <w:rPr>
          <w:sz w:val="24"/>
          <w:szCs w:val="24"/>
        </w:rPr>
      </w:pPr>
      <w:r w:rsidRPr="0074545C">
        <w:rPr>
          <w:sz w:val="24"/>
          <w:szCs w:val="24"/>
        </w:rPr>
        <w:t xml:space="preserve">All staff and students are expected to work in an atmosphere based on mutual respect for the rights and differences of each individual. </w:t>
      </w:r>
    </w:p>
    <w:p w14:paraId="23478B02" w14:textId="77777777" w:rsidR="003C73EF" w:rsidRPr="0074545C" w:rsidRDefault="003C73EF" w:rsidP="003C73EF"/>
    <w:p w14:paraId="23478B03" w14:textId="77777777" w:rsidR="003C73EF" w:rsidRPr="0074545C" w:rsidRDefault="003C73EF" w:rsidP="003C73EF">
      <w:pPr>
        <w:pStyle w:val="BodyText"/>
        <w:rPr>
          <w:sz w:val="24"/>
          <w:szCs w:val="24"/>
        </w:rPr>
      </w:pPr>
      <w:r w:rsidRPr="0074545C">
        <w:rPr>
          <w:sz w:val="24"/>
          <w:szCs w:val="24"/>
        </w:rPr>
        <w:t>Disciplinary action may be taken against students or staff who are found to have harassed other students or staff.</w:t>
      </w:r>
    </w:p>
    <w:p w14:paraId="23478B04" w14:textId="77777777" w:rsidR="003C73EF" w:rsidRPr="0074545C" w:rsidRDefault="003C73EF" w:rsidP="003C73EF">
      <w:pPr>
        <w:pStyle w:val="BodyText"/>
        <w:rPr>
          <w:sz w:val="24"/>
          <w:szCs w:val="24"/>
        </w:rPr>
      </w:pPr>
    </w:p>
    <w:p w14:paraId="23478B05" w14:textId="77777777" w:rsidR="0089084E" w:rsidRPr="0074545C" w:rsidRDefault="003C73EF" w:rsidP="003C73EF">
      <w:pPr>
        <w:pStyle w:val="BodyText"/>
        <w:rPr>
          <w:sz w:val="24"/>
          <w:szCs w:val="24"/>
        </w:rPr>
      </w:pPr>
      <w:r w:rsidRPr="0074545C">
        <w:rPr>
          <w:sz w:val="24"/>
          <w:szCs w:val="24"/>
        </w:rPr>
        <w:lastRenderedPageBreak/>
        <w:t xml:space="preserve">Vision Australia </w:t>
      </w:r>
      <w:smartTag w:uri="urn:schemas-microsoft-com:office:smarttags" w:element="PersonName">
        <w:r w:rsidRPr="0074545C">
          <w:rPr>
            <w:sz w:val="24"/>
            <w:szCs w:val="24"/>
          </w:rPr>
          <w:t>RTO</w:t>
        </w:r>
      </w:smartTag>
      <w:r w:rsidRPr="0074545C">
        <w:rPr>
          <w:sz w:val="24"/>
          <w:szCs w:val="24"/>
        </w:rPr>
        <w:t xml:space="preserve"> expects all </w:t>
      </w:r>
      <w:r w:rsidR="008D3929" w:rsidRPr="0074545C">
        <w:rPr>
          <w:sz w:val="24"/>
          <w:szCs w:val="24"/>
        </w:rPr>
        <w:t>students</w:t>
      </w:r>
      <w:r w:rsidRPr="0074545C">
        <w:rPr>
          <w:sz w:val="24"/>
          <w:szCs w:val="24"/>
        </w:rPr>
        <w:t xml:space="preserve"> to uphold the spirit of this policy. Breaches of the policy are considered to be “misconduct” or “serious misconduct” which may result in expulsion for students or dismissal for staff.</w:t>
      </w:r>
      <w:r w:rsidR="000300D3" w:rsidRPr="0074545C">
        <w:rPr>
          <w:sz w:val="24"/>
          <w:szCs w:val="24"/>
        </w:rPr>
        <w:t xml:space="preserve"> </w:t>
      </w:r>
    </w:p>
    <w:p w14:paraId="23478B06" w14:textId="77777777" w:rsidR="0089084E" w:rsidRDefault="0089084E" w:rsidP="003C73EF">
      <w:pPr>
        <w:pStyle w:val="BodyText"/>
        <w:rPr>
          <w:sz w:val="24"/>
          <w:szCs w:val="24"/>
        </w:rPr>
      </w:pPr>
    </w:p>
    <w:p w14:paraId="23478B07" w14:textId="77777777" w:rsidR="00B252AC" w:rsidRPr="0074545C" w:rsidRDefault="00B252AC" w:rsidP="003C73EF">
      <w:pPr>
        <w:pStyle w:val="BodyText"/>
        <w:rPr>
          <w:sz w:val="24"/>
          <w:szCs w:val="24"/>
        </w:rPr>
      </w:pPr>
      <w:r>
        <w:rPr>
          <w:sz w:val="24"/>
          <w:szCs w:val="24"/>
        </w:rPr>
        <w:t xml:space="preserve">Refer to the </w:t>
      </w:r>
      <w:r w:rsidRPr="00B252AC">
        <w:rPr>
          <w:i/>
          <w:sz w:val="24"/>
          <w:szCs w:val="24"/>
        </w:rPr>
        <w:t xml:space="preserve">Vision </w:t>
      </w:r>
      <w:smartTag w:uri="urn:schemas-microsoft-com:office:smarttags" w:element="country-region">
        <w:r w:rsidRPr="00B252AC">
          <w:rPr>
            <w:i/>
            <w:sz w:val="24"/>
            <w:szCs w:val="24"/>
          </w:rPr>
          <w:t>Australia</w:t>
        </w:r>
      </w:smartTag>
      <w:r w:rsidRPr="00B252AC">
        <w:rPr>
          <w:i/>
          <w:sz w:val="24"/>
          <w:szCs w:val="24"/>
        </w:rPr>
        <w:t xml:space="preserve"> Equal Employment </w:t>
      </w:r>
      <w:smartTag w:uri="urn:schemas-microsoft-com:office:smarttags" w:element="place">
        <w:r w:rsidRPr="00B252AC">
          <w:rPr>
            <w:i/>
            <w:sz w:val="24"/>
            <w:szCs w:val="24"/>
          </w:rPr>
          <w:t>Opportunity</w:t>
        </w:r>
      </w:smartTag>
      <w:r w:rsidRPr="00B252AC">
        <w:rPr>
          <w:i/>
          <w:sz w:val="24"/>
          <w:szCs w:val="24"/>
        </w:rPr>
        <w:t xml:space="preserve"> and Anti-Discrimination Policy</w:t>
      </w:r>
      <w:r>
        <w:rPr>
          <w:sz w:val="24"/>
          <w:szCs w:val="24"/>
        </w:rPr>
        <w:t>.</w:t>
      </w:r>
    </w:p>
    <w:p w14:paraId="23478B08" w14:textId="77777777" w:rsidR="003C73EF" w:rsidRPr="0074545C" w:rsidRDefault="003C73EF" w:rsidP="003C73EF">
      <w:pPr>
        <w:pStyle w:val="BodyText"/>
        <w:rPr>
          <w:sz w:val="24"/>
          <w:szCs w:val="24"/>
        </w:rPr>
      </w:pPr>
    </w:p>
    <w:p w14:paraId="23478B09" w14:textId="77777777" w:rsidR="00BD4F16" w:rsidRDefault="00DE57C4" w:rsidP="00BD4F16">
      <w:pPr>
        <w:pStyle w:val="Heading1"/>
      </w:pPr>
      <w:bookmarkStart w:id="33" w:name="_Toc427054937"/>
      <w:r w:rsidRPr="0074545C">
        <w:t>Induction and Orientation Program</w:t>
      </w:r>
      <w:bookmarkEnd w:id="33"/>
    </w:p>
    <w:p w14:paraId="23478B0A" w14:textId="77777777" w:rsidR="0064489E" w:rsidRPr="0074545C" w:rsidRDefault="00DE57C4" w:rsidP="003C73EF">
      <w:pPr>
        <w:pStyle w:val="BodyText"/>
        <w:rPr>
          <w:sz w:val="24"/>
          <w:szCs w:val="24"/>
        </w:rPr>
      </w:pPr>
      <w:r w:rsidRPr="0074545C">
        <w:rPr>
          <w:sz w:val="24"/>
          <w:szCs w:val="24"/>
        </w:rPr>
        <w:t>An Induction and Orientation Program is c</w:t>
      </w:r>
      <w:r w:rsidR="000300D3" w:rsidRPr="0074545C">
        <w:rPr>
          <w:sz w:val="24"/>
          <w:szCs w:val="24"/>
        </w:rPr>
        <w:t>onducted for students who enrol</w:t>
      </w:r>
      <w:r w:rsidRPr="0074545C">
        <w:rPr>
          <w:sz w:val="24"/>
          <w:szCs w:val="24"/>
        </w:rPr>
        <w:t xml:space="preserve"> in more than one unit of competency. This session helps familiarise students with the policies and procedures of the RTO</w:t>
      </w:r>
      <w:r w:rsidR="000300D3" w:rsidRPr="0074545C">
        <w:rPr>
          <w:sz w:val="24"/>
          <w:szCs w:val="24"/>
        </w:rPr>
        <w:t>,</w:t>
      </w:r>
      <w:r w:rsidRPr="0074545C">
        <w:rPr>
          <w:sz w:val="24"/>
          <w:szCs w:val="24"/>
        </w:rPr>
        <w:t xml:space="preserve"> an</w:t>
      </w:r>
      <w:r w:rsidR="00481BBD">
        <w:rPr>
          <w:sz w:val="24"/>
          <w:szCs w:val="24"/>
        </w:rPr>
        <w:t>d inclu</w:t>
      </w:r>
      <w:r w:rsidR="000300D3" w:rsidRPr="0074545C">
        <w:rPr>
          <w:sz w:val="24"/>
          <w:szCs w:val="24"/>
        </w:rPr>
        <w:t>des course information. It is also designed to o</w:t>
      </w:r>
      <w:r w:rsidRPr="0074545C">
        <w:rPr>
          <w:sz w:val="24"/>
          <w:szCs w:val="24"/>
        </w:rPr>
        <w:t xml:space="preserve">rientate </w:t>
      </w:r>
      <w:r w:rsidR="000300D3" w:rsidRPr="0074545C">
        <w:rPr>
          <w:sz w:val="24"/>
          <w:szCs w:val="24"/>
        </w:rPr>
        <w:t xml:space="preserve">students </w:t>
      </w:r>
      <w:r w:rsidRPr="0074545C">
        <w:rPr>
          <w:sz w:val="24"/>
          <w:szCs w:val="24"/>
        </w:rPr>
        <w:t xml:space="preserve">to the building where they will be undertaking </w:t>
      </w:r>
      <w:r w:rsidR="008D3929" w:rsidRPr="0074545C">
        <w:rPr>
          <w:sz w:val="24"/>
          <w:szCs w:val="24"/>
        </w:rPr>
        <w:t>studies</w:t>
      </w:r>
      <w:r w:rsidR="000300D3" w:rsidRPr="0074545C">
        <w:rPr>
          <w:sz w:val="24"/>
          <w:szCs w:val="24"/>
        </w:rPr>
        <w:t xml:space="preserve"> and provides an opportuni</w:t>
      </w:r>
      <w:r w:rsidR="0064489E" w:rsidRPr="0074545C">
        <w:rPr>
          <w:sz w:val="24"/>
          <w:szCs w:val="24"/>
        </w:rPr>
        <w:t>ty to ask individual questions.</w:t>
      </w:r>
    </w:p>
    <w:p w14:paraId="23478B0B" w14:textId="77777777" w:rsidR="0064489E" w:rsidRPr="0074545C" w:rsidRDefault="0064489E" w:rsidP="003C73EF">
      <w:pPr>
        <w:pStyle w:val="BodyText"/>
        <w:rPr>
          <w:sz w:val="24"/>
          <w:szCs w:val="24"/>
        </w:rPr>
      </w:pPr>
    </w:p>
    <w:p w14:paraId="23478B0C" w14:textId="77777777" w:rsidR="00DE57C4" w:rsidRPr="0074545C" w:rsidRDefault="00DE57C4" w:rsidP="00376484">
      <w:pPr>
        <w:pStyle w:val="BodyText"/>
        <w:rPr>
          <w:sz w:val="24"/>
          <w:szCs w:val="24"/>
        </w:rPr>
      </w:pPr>
      <w:r w:rsidRPr="0074545C">
        <w:rPr>
          <w:sz w:val="24"/>
          <w:szCs w:val="24"/>
        </w:rPr>
        <w:t xml:space="preserve">Where </w:t>
      </w:r>
      <w:r w:rsidR="000B4A2C">
        <w:rPr>
          <w:sz w:val="24"/>
          <w:szCs w:val="24"/>
        </w:rPr>
        <w:t>students en</w:t>
      </w:r>
      <w:r w:rsidR="00481BBD">
        <w:rPr>
          <w:sz w:val="24"/>
          <w:szCs w:val="24"/>
        </w:rPr>
        <w:t>rol</w:t>
      </w:r>
      <w:r w:rsidR="000B4A2C">
        <w:rPr>
          <w:sz w:val="24"/>
          <w:szCs w:val="24"/>
        </w:rPr>
        <w:t xml:space="preserve"> in only one unit of competency or undertake training via flexible delivery mode, </w:t>
      </w:r>
      <w:r w:rsidRPr="0074545C">
        <w:rPr>
          <w:sz w:val="24"/>
          <w:szCs w:val="24"/>
        </w:rPr>
        <w:t xml:space="preserve">students are referred to this </w:t>
      </w:r>
      <w:r w:rsidR="0064489E" w:rsidRPr="0074545C">
        <w:rPr>
          <w:sz w:val="24"/>
          <w:szCs w:val="24"/>
        </w:rPr>
        <w:t xml:space="preserve">RTO </w:t>
      </w:r>
      <w:r w:rsidR="000300D3" w:rsidRPr="0074545C">
        <w:rPr>
          <w:sz w:val="24"/>
          <w:szCs w:val="24"/>
        </w:rPr>
        <w:t xml:space="preserve">Student </w:t>
      </w:r>
      <w:r w:rsidRPr="0074545C">
        <w:rPr>
          <w:sz w:val="24"/>
          <w:szCs w:val="24"/>
        </w:rPr>
        <w:t>Handbook.</w:t>
      </w:r>
      <w:r w:rsidR="00495585">
        <w:rPr>
          <w:sz w:val="24"/>
          <w:szCs w:val="24"/>
        </w:rPr>
        <w:t xml:space="preserve"> A</w:t>
      </w:r>
      <w:r w:rsidR="00376484">
        <w:rPr>
          <w:sz w:val="24"/>
          <w:szCs w:val="24"/>
        </w:rPr>
        <w:t>ll students are</w:t>
      </w:r>
      <w:r w:rsidR="00495585">
        <w:rPr>
          <w:sz w:val="24"/>
          <w:szCs w:val="24"/>
        </w:rPr>
        <w:t xml:space="preserve"> required to complete an Induction and Ori</w:t>
      </w:r>
      <w:r w:rsidR="00376484">
        <w:rPr>
          <w:sz w:val="24"/>
          <w:szCs w:val="24"/>
        </w:rPr>
        <w:t>entation Information</w:t>
      </w:r>
      <w:r w:rsidR="000B4A2C">
        <w:rPr>
          <w:sz w:val="24"/>
          <w:szCs w:val="24"/>
        </w:rPr>
        <w:t>:</w:t>
      </w:r>
      <w:r w:rsidR="00495585">
        <w:rPr>
          <w:sz w:val="24"/>
          <w:szCs w:val="24"/>
        </w:rPr>
        <w:t xml:space="preserve"> Receipt and Feedback Form.</w:t>
      </w:r>
    </w:p>
    <w:p w14:paraId="23478B0D" w14:textId="77777777" w:rsidR="00DE57C4" w:rsidRPr="0074545C" w:rsidRDefault="00DE57C4" w:rsidP="003C73EF">
      <w:pPr>
        <w:pStyle w:val="BodyText"/>
        <w:rPr>
          <w:sz w:val="24"/>
          <w:szCs w:val="24"/>
        </w:rPr>
      </w:pPr>
    </w:p>
    <w:p w14:paraId="23478B0E" w14:textId="77777777" w:rsidR="00481AAE" w:rsidRPr="0074545C" w:rsidRDefault="00481AAE" w:rsidP="00BD4F16">
      <w:pPr>
        <w:pStyle w:val="Heading1"/>
      </w:pPr>
      <w:bookmarkStart w:id="34" w:name="_Toc427054938"/>
      <w:r w:rsidRPr="0074545C">
        <w:t>Internet Usage</w:t>
      </w:r>
      <w:bookmarkEnd w:id="34"/>
    </w:p>
    <w:p w14:paraId="23478B0F" w14:textId="77777777" w:rsidR="009D0CAA" w:rsidRPr="0074545C" w:rsidRDefault="009D0CAA" w:rsidP="00481AAE">
      <w:r w:rsidRPr="0074545C">
        <w:rPr>
          <w:b/>
        </w:rPr>
        <w:t xml:space="preserve">Your internet usage </w:t>
      </w:r>
      <w:r w:rsidR="0098537D">
        <w:rPr>
          <w:b/>
        </w:rPr>
        <w:t xml:space="preserve">at Vision Australia </w:t>
      </w:r>
      <w:r w:rsidRPr="0074545C">
        <w:rPr>
          <w:b/>
        </w:rPr>
        <w:t>can be monitored and traced using your user ID.</w:t>
      </w:r>
      <w:r w:rsidRPr="0074545C">
        <w:t xml:space="preserve"> The viewing, sending and printing of obscene, offensive or defamatory material is prohibited. Sending or for</w:t>
      </w:r>
      <w:r w:rsidR="00621F1E" w:rsidRPr="0074545C">
        <w:t>warding of</w:t>
      </w:r>
      <w:r w:rsidRPr="0074545C">
        <w:t xml:space="preserve"> nuisance messages is prohibited. Perpetrators </w:t>
      </w:r>
      <w:r w:rsidR="0064489E" w:rsidRPr="0074545C">
        <w:t xml:space="preserve">are subject to disciplinary action and possibly </w:t>
      </w:r>
      <w:r w:rsidRPr="0074545C">
        <w:t>legal action.</w:t>
      </w:r>
    </w:p>
    <w:p w14:paraId="23478B10" w14:textId="77777777" w:rsidR="00CD7F58" w:rsidRDefault="00CD7F58" w:rsidP="00481AAE"/>
    <w:p w14:paraId="23478B11" w14:textId="77777777" w:rsidR="005C3F97" w:rsidRPr="005C3F97" w:rsidRDefault="005C3F97" w:rsidP="006903DA">
      <w:pPr>
        <w:pStyle w:val="Heading1"/>
      </w:pPr>
      <w:bookmarkStart w:id="35" w:name="_Toc427054939"/>
      <w:r w:rsidRPr="005C3F97">
        <w:t>Legislation</w:t>
      </w:r>
      <w:bookmarkEnd w:id="35"/>
    </w:p>
    <w:p w14:paraId="23478B12" w14:textId="77777777" w:rsidR="005C3F97" w:rsidRDefault="005C3F97" w:rsidP="00481AAE">
      <w:r>
        <w:t>Below are the key legislation which affects Vision Australia RTO operations:</w:t>
      </w:r>
    </w:p>
    <w:p w14:paraId="23478B13" w14:textId="77777777" w:rsidR="005C3F97" w:rsidRPr="00F14214" w:rsidRDefault="005C3F97" w:rsidP="005C3F97">
      <w:pPr>
        <w:tabs>
          <w:tab w:val="left" w:pos="4245"/>
        </w:tabs>
        <w:spacing w:before="60" w:after="60"/>
        <w:contextualSpacing/>
        <w:rPr>
          <w:rFonts w:cs="Arial"/>
        </w:rPr>
      </w:pPr>
      <w:r w:rsidRPr="00F14214">
        <w:rPr>
          <w:rFonts w:cs="Arial"/>
          <w:b/>
          <w:bCs/>
        </w:rPr>
        <w:t>Commonwealth legislation</w:t>
      </w:r>
    </w:p>
    <w:p w14:paraId="23478B14" w14:textId="77777777" w:rsidR="005C3F97" w:rsidRPr="00F14214" w:rsidRDefault="005C3F97" w:rsidP="005C3F97">
      <w:pPr>
        <w:numPr>
          <w:ilvl w:val="0"/>
          <w:numId w:val="44"/>
        </w:numPr>
        <w:spacing w:before="60" w:after="60"/>
        <w:contextualSpacing/>
        <w:rPr>
          <w:rFonts w:cs="Arial"/>
          <w:i/>
          <w:iCs/>
          <w:color w:val="000000"/>
        </w:rPr>
      </w:pPr>
      <w:r w:rsidRPr="00F14214">
        <w:rPr>
          <w:rFonts w:cs="Arial"/>
          <w:i/>
          <w:iCs/>
          <w:color w:val="000000"/>
          <w:lang w:bidi="th-TH"/>
        </w:rPr>
        <w:t>National Vocational Education and Training Regulator Act 2011</w:t>
      </w:r>
    </w:p>
    <w:p w14:paraId="23478B15" w14:textId="77777777" w:rsidR="005C3F97" w:rsidRPr="00F14214" w:rsidRDefault="005C3F97" w:rsidP="005C3F97">
      <w:pPr>
        <w:numPr>
          <w:ilvl w:val="0"/>
          <w:numId w:val="44"/>
        </w:numPr>
        <w:spacing w:before="60" w:after="60"/>
        <w:contextualSpacing/>
        <w:rPr>
          <w:rFonts w:cs="Arial"/>
          <w:i/>
          <w:iCs/>
        </w:rPr>
      </w:pPr>
      <w:r w:rsidRPr="00F14214">
        <w:rPr>
          <w:rFonts w:cs="Arial"/>
          <w:i/>
          <w:iCs/>
          <w:lang w:bidi="th-TH"/>
        </w:rPr>
        <w:t>Legislative Instruments Act 2003</w:t>
      </w:r>
    </w:p>
    <w:p w14:paraId="23478B16" w14:textId="77777777" w:rsidR="005C3F97" w:rsidRPr="00F14214" w:rsidRDefault="005C3F97" w:rsidP="005C3F97">
      <w:pPr>
        <w:numPr>
          <w:ilvl w:val="0"/>
          <w:numId w:val="44"/>
        </w:numPr>
        <w:spacing w:before="60" w:after="60"/>
        <w:contextualSpacing/>
        <w:rPr>
          <w:rFonts w:cs="Arial"/>
          <w:i/>
          <w:iCs/>
        </w:rPr>
      </w:pPr>
      <w:r w:rsidRPr="00F14214">
        <w:rPr>
          <w:rFonts w:cs="Arial"/>
          <w:i/>
          <w:iCs/>
        </w:rPr>
        <w:t>Work Health and Safety Act 2011</w:t>
      </w:r>
    </w:p>
    <w:p w14:paraId="23478B17" w14:textId="77777777" w:rsidR="005C3F97" w:rsidRPr="00F14214" w:rsidRDefault="005C3F97" w:rsidP="005C3F97">
      <w:pPr>
        <w:numPr>
          <w:ilvl w:val="0"/>
          <w:numId w:val="44"/>
        </w:numPr>
        <w:spacing w:before="60" w:after="60"/>
        <w:contextualSpacing/>
        <w:rPr>
          <w:rFonts w:cs="Arial"/>
          <w:i/>
          <w:iCs/>
        </w:rPr>
      </w:pPr>
      <w:r w:rsidRPr="00F14214">
        <w:rPr>
          <w:rFonts w:cs="Arial"/>
          <w:i/>
          <w:iCs/>
        </w:rPr>
        <w:t>Human Rights and Equal Opportunity Act 1986</w:t>
      </w:r>
    </w:p>
    <w:p w14:paraId="23478B18" w14:textId="77777777" w:rsidR="005C3F97" w:rsidRPr="00F14214" w:rsidRDefault="005C3F97" w:rsidP="005C3F97">
      <w:pPr>
        <w:numPr>
          <w:ilvl w:val="0"/>
          <w:numId w:val="44"/>
        </w:numPr>
        <w:spacing w:before="60" w:after="60"/>
        <w:contextualSpacing/>
        <w:rPr>
          <w:rFonts w:cs="Arial"/>
          <w:i/>
          <w:iCs/>
        </w:rPr>
      </w:pPr>
      <w:r w:rsidRPr="00F14214">
        <w:rPr>
          <w:rFonts w:cs="Arial"/>
          <w:i/>
          <w:iCs/>
        </w:rPr>
        <w:t>Age Discrimination Act 2004</w:t>
      </w:r>
    </w:p>
    <w:p w14:paraId="23478B19" w14:textId="77777777" w:rsidR="005C3F97" w:rsidRPr="00F14214" w:rsidRDefault="005C3F97" w:rsidP="005C3F97">
      <w:pPr>
        <w:numPr>
          <w:ilvl w:val="0"/>
          <w:numId w:val="44"/>
        </w:numPr>
        <w:spacing w:before="60" w:after="60"/>
        <w:contextualSpacing/>
        <w:rPr>
          <w:rFonts w:cs="Arial"/>
          <w:i/>
          <w:iCs/>
        </w:rPr>
      </w:pPr>
      <w:r w:rsidRPr="00F14214">
        <w:rPr>
          <w:rFonts w:cs="Arial"/>
          <w:i/>
          <w:iCs/>
        </w:rPr>
        <w:t>Disability Discrimination Act 1992</w:t>
      </w:r>
    </w:p>
    <w:p w14:paraId="23478B1A" w14:textId="77777777" w:rsidR="005C3F97" w:rsidRPr="00F14214" w:rsidRDefault="005C3F97" w:rsidP="005C3F97">
      <w:pPr>
        <w:numPr>
          <w:ilvl w:val="0"/>
          <w:numId w:val="44"/>
        </w:numPr>
        <w:spacing w:before="60" w:after="60"/>
        <w:contextualSpacing/>
        <w:rPr>
          <w:rFonts w:cs="Arial"/>
          <w:i/>
          <w:iCs/>
        </w:rPr>
      </w:pPr>
      <w:r w:rsidRPr="00F14214">
        <w:rPr>
          <w:rFonts w:cs="Arial"/>
          <w:i/>
          <w:iCs/>
        </w:rPr>
        <w:t>Disability Standards for Education 2005</w:t>
      </w:r>
    </w:p>
    <w:p w14:paraId="23478B1B" w14:textId="77777777" w:rsidR="005C3F97" w:rsidRPr="00F14214" w:rsidRDefault="005C3F97" w:rsidP="005C3F97">
      <w:pPr>
        <w:numPr>
          <w:ilvl w:val="0"/>
          <w:numId w:val="44"/>
        </w:numPr>
        <w:spacing w:before="60" w:after="60"/>
        <w:contextualSpacing/>
        <w:rPr>
          <w:rFonts w:cs="Arial"/>
          <w:i/>
          <w:iCs/>
        </w:rPr>
      </w:pPr>
      <w:r w:rsidRPr="00F14214">
        <w:rPr>
          <w:rFonts w:cs="Arial"/>
          <w:i/>
          <w:iCs/>
        </w:rPr>
        <w:t>Racial Discrimination Act 1975</w:t>
      </w:r>
    </w:p>
    <w:p w14:paraId="23478B1C" w14:textId="77777777" w:rsidR="005C3F97" w:rsidRPr="00F14214" w:rsidRDefault="005C3F97" w:rsidP="005C3F97">
      <w:pPr>
        <w:numPr>
          <w:ilvl w:val="0"/>
          <w:numId w:val="44"/>
        </w:numPr>
        <w:spacing w:before="60" w:after="60"/>
        <w:contextualSpacing/>
        <w:rPr>
          <w:rFonts w:cs="Arial"/>
          <w:i/>
          <w:iCs/>
        </w:rPr>
      </w:pPr>
      <w:r w:rsidRPr="00F14214">
        <w:rPr>
          <w:rFonts w:cs="Arial"/>
          <w:i/>
          <w:iCs/>
        </w:rPr>
        <w:t>Racial Hatred Act 1995</w:t>
      </w:r>
    </w:p>
    <w:p w14:paraId="23478B1D" w14:textId="77777777" w:rsidR="005C3F97" w:rsidRPr="00F14214" w:rsidRDefault="005C3F97" w:rsidP="005C3F97">
      <w:pPr>
        <w:numPr>
          <w:ilvl w:val="0"/>
          <w:numId w:val="44"/>
        </w:numPr>
        <w:spacing w:before="60" w:after="60"/>
        <w:contextualSpacing/>
        <w:rPr>
          <w:rFonts w:cs="Arial"/>
          <w:i/>
          <w:iCs/>
        </w:rPr>
      </w:pPr>
      <w:r w:rsidRPr="00F14214">
        <w:rPr>
          <w:rFonts w:cs="Arial"/>
          <w:i/>
          <w:iCs/>
        </w:rPr>
        <w:t>Sex Discrimination Act 1984</w:t>
      </w:r>
    </w:p>
    <w:p w14:paraId="23478B1E" w14:textId="77777777" w:rsidR="005C3F97" w:rsidRPr="00F14214" w:rsidRDefault="005C3F97" w:rsidP="005C3F97">
      <w:pPr>
        <w:numPr>
          <w:ilvl w:val="0"/>
          <w:numId w:val="44"/>
        </w:numPr>
        <w:spacing w:before="60" w:after="60"/>
        <w:contextualSpacing/>
        <w:rPr>
          <w:rFonts w:cs="Arial"/>
          <w:i/>
          <w:iCs/>
        </w:rPr>
      </w:pPr>
      <w:r w:rsidRPr="00F14214">
        <w:rPr>
          <w:rFonts w:cs="Arial"/>
          <w:i/>
          <w:iCs/>
        </w:rPr>
        <w:t>Privacy Act 1988 and Na</w:t>
      </w:r>
      <w:r>
        <w:rPr>
          <w:rFonts w:cs="Arial"/>
          <w:i/>
          <w:iCs/>
        </w:rPr>
        <w:t>tional Privacy Principles 2001</w:t>
      </w:r>
    </w:p>
    <w:p w14:paraId="23478B1F" w14:textId="77777777" w:rsidR="005C3F97" w:rsidRPr="00F14214" w:rsidRDefault="005C3F97" w:rsidP="005C3F97">
      <w:pPr>
        <w:numPr>
          <w:ilvl w:val="0"/>
          <w:numId w:val="44"/>
        </w:numPr>
        <w:spacing w:before="60" w:after="60"/>
        <w:contextualSpacing/>
        <w:rPr>
          <w:rFonts w:cs="Arial"/>
          <w:i/>
          <w:iCs/>
        </w:rPr>
      </w:pPr>
      <w:r w:rsidRPr="00F14214">
        <w:rPr>
          <w:rFonts w:cs="Arial"/>
          <w:i/>
          <w:iCs/>
        </w:rPr>
        <w:t>Workplace Relations Act 1996</w:t>
      </w:r>
    </w:p>
    <w:p w14:paraId="23478B20" w14:textId="77777777" w:rsidR="005C3F97" w:rsidRPr="00F14214" w:rsidRDefault="005C3F97" w:rsidP="005C3F97">
      <w:pPr>
        <w:numPr>
          <w:ilvl w:val="0"/>
          <w:numId w:val="44"/>
        </w:numPr>
        <w:spacing w:before="60" w:after="60"/>
        <w:contextualSpacing/>
        <w:rPr>
          <w:rFonts w:cs="Arial"/>
          <w:i/>
          <w:iCs/>
        </w:rPr>
      </w:pPr>
      <w:r w:rsidRPr="00F14214">
        <w:rPr>
          <w:rFonts w:cs="Arial"/>
          <w:i/>
          <w:iCs/>
        </w:rPr>
        <w:t>Skilling Australia’s Workforce Act 2005</w:t>
      </w:r>
    </w:p>
    <w:p w14:paraId="23478B21" w14:textId="77777777" w:rsidR="005C3F97" w:rsidRPr="00F14214" w:rsidRDefault="005C3F97" w:rsidP="005C3F97">
      <w:pPr>
        <w:numPr>
          <w:ilvl w:val="0"/>
          <w:numId w:val="44"/>
        </w:numPr>
        <w:spacing w:before="60" w:after="60"/>
        <w:contextualSpacing/>
        <w:rPr>
          <w:rFonts w:cs="Arial"/>
          <w:i/>
          <w:iCs/>
        </w:rPr>
      </w:pPr>
      <w:r w:rsidRPr="00F14214">
        <w:rPr>
          <w:rFonts w:cs="Arial"/>
          <w:i/>
          <w:iCs/>
        </w:rPr>
        <w:t>Child Protection Act 1999</w:t>
      </w:r>
    </w:p>
    <w:p w14:paraId="23478B22" w14:textId="77777777" w:rsidR="005C3F97" w:rsidRPr="00F14214" w:rsidRDefault="005C3F97" w:rsidP="005C3F97">
      <w:pPr>
        <w:numPr>
          <w:ilvl w:val="0"/>
          <w:numId w:val="44"/>
        </w:numPr>
        <w:spacing w:before="60" w:after="60"/>
        <w:contextualSpacing/>
        <w:rPr>
          <w:rFonts w:cs="Arial"/>
          <w:i/>
          <w:iCs/>
        </w:rPr>
      </w:pPr>
      <w:r w:rsidRPr="00F14214">
        <w:rPr>
          <w:rFonts w:cs="Arial"/>
          <w:i/>
          <w:iCs/>
        </w:rPr>
        <w:t>Copyright Act 1968</w:t>
      </w:r>
    </w:p>
    <w:p w14:paraId="23478B23" w14:textId="77777777" w:rsidR="005C3F97" w:rsidRPr="00F14214" w:rsidRDefault="005C3F97" w:rsidP="005C3F97">
      <w:pPr>
        <w:numPr>
          <w:ilvl w:val="0"/>
          <w:numId w:val="44"/>
        </w:numPr>
        <w:spacing w:before="60" w:after="60"/>
        <w:contextualSpacing/>
        <w:rPr>
          <w:rFonts w:cs="Arial"/>
          <w:i/>
          <w:iCs/>
        </w:rPr>
      </w:pPr>
      <w:r w:rsidRPr="00F14214">
        <w:rPr>
          <w:rFonts w:cs="Arial"/>
          <w:i/>
          <w:iCs/>
        </w:rPr>
        <w:t>Trade Practices Act 1974</w:t>
      </w:r>
    </w:p>
    <w:p w14:paraId="23478B24" w14:textId="77777777" w:rsidR="005C3F97" w:rsidRPr="00F14214" w:rsidRDefault="005C3F97" w:rsidP="005C3F97">
      <w:pPr>
        <w:spacing w:before="60" w:after="60"/>
        <w:contextualSpacing/>
        <w:rPr>
          <w:rFonts w:cs="Arial"/>
        </w:rPr>
      </w:pPr>
    </w:p>
    <w:p w14:paraId="23478B25" w14:textId="77777777" w:rsidR="005C3F97" w:rsidRPr="00F14214" w:rsidRDefault="005C3F97" w:rsidP="005C3F97">
      <w:pPr>
        <w:spacing w:before="60" w:after="60"/>
        <w:contextualSpacing/>
        <w:rPr>
          <w:rFonts w:cs="Arial"/>
          <w:b/>
          <w:bCs/>
        </w:rPr>
      </w:pPr>
      <w:r w:rsidRPr="00F14214">
        <w:rPr>
          <w:rFonts w:cs="Arial"/>
          <w:b/>
          <w:bCs/>
        </w:rPr>
        <w:t>New South Wales legislation</w:t>
      </w:r>
    </w:p>
    <w:p w14:paraId="23478B26" w14:textId="77777777" w:rsidR="005C3F97" w:rsidRPr="00F14214" w:rsidRDefault="005C3F97" w:rsidP="005C3F97">
      <w:pPr>
        <w:numPr>
          <w:ilvl w:val="0"/>
          <w:numId w:val="45"/>
        </w:numPr>
        <w:spacing w:before="60" w:after="60"/>
        <w:contextualSpacing/>
        <w:rPr>
          <w:rFonts w:cs="Arial"/>
          <w:i/>
          <w:iCs/>
        </w:rPr>
      </w:pPr>
      <w:r w:rsidRPr="00F14214">
        <w:rPr>
          <w:rFonts w:cs="Arial"/>
          <w:i/>
          <w:iCs/>
        </w:rPr>
        <w:t>Vocational Education and Training Act 2005</w:t>
      </w:r>
    </w:p>
    <w:p w14:paraId="23478B27" w14:textId="77777777" w:rsidR="005C3F97" w:rsidRPr="00F14214" w:rsidRDefault="005C3F97" w:rsidP="005C3F97">
      <w:pPr>
        <w:numPr>
          <w:ilvl w:val="0"/>
          <w:numId w:val="45"/>
        </w:numPr>
        <w:spacing w:before="60" w:after="60"/>
        <w:contextualSpacing/>
        <w:rPr>
          <w:rFonts w:cs="Arial"/>
          <w:i/>
          <w:iCs/>
        </w:rPr>
      </w:pPr>
      <w:r w:rsidRPr="00F14214">
        <w:rPr>
          <w:rFonts w:cs="Arial"/>
          <w:i/>
          <w:iCs/>
        </w:rPr>
        <w:t>Apprenticeship and Traineeship Act 2001</w:t>
      </w:r>
    </w:p>
    <w:p w14:paraId="23478B28" w14:textId="77777777" w:rsidR="005C3F97" w:rsidRPr="00F14214" w:rsidRDefault="005C3F97" w:rsidP="005C3F97">
      <w:pPr>
        <w:numPr>
          <w:ilvl w:val="0"/>
          <w:numId w:val="45"/>
        </w:numPr>
        <w:spacing w:before="60" w:after="60"/>
        <w:contextualSpacing/>
        <w:rPr>
          <w:rFonts w:cs="Arial"/>
          <w:i/>
          <w:iCs/>
        </w:rPr>
      </w:pPr>
      <w:r w:rsidRPr="00F14214">
        <w:rPr>
          <w:rFonts w:cs="Arial"/>
          <w:i/>
          <w:iCs/>
        </w:rPr>
        <w:lastRenderedPageBreak/>
        <w:t>Anti-Discrimination Act 1977</w:t>
      </w:r>
    </w:p>
    <w:p w14:paraId="23478B29" w14:textId="77777777" w:rsidR="005C3F97" w:rsidRPr="00F14214" w:rsidRDefault="005C3F97" w:rsidP="005C3F97">
      <w:pPr>
        <w:numPr>
          <w:ilvl w:val="0"/>
          <w:numId w:val="45"/>
        </w:numPr>
        <w:spacing w:before="60" w:after="60"/>
        <w:contextualSpacing/>
        <w:rPr>
          <w:rFonts w:cs="Arial"/>
          <w:i/>
          <w:iCs/>
        </w:rPr>
      </w:pPr>
      <w:r w:rsidRPr="00F14214">
        <w:rPr>
          <w:rFonts w:cs="Arial"/>
          <w:i/>
          <w:iCs/>
        </w:rPr>
        <w:t>Workplace Injury Management and Workers Compensation Act 1998</w:t>
      </w:r>
    </w:p>
    <w:p w14:paraId="23478B2A" w14:textId="77777777" w:rsidR="005C3F97" w:rsidRPr="00F14214" w:rsidRDefault="005C3F97" w:rsidP="005C3F97">
      <w:pPr>
        <w:numPr>
          <w:ilvl w:val="0"/>
          <w:numId w:val="45"/>
        </w:numPr>
        <w:spacing w:before="60" w:after="60"/>
        <w:contextualSpacing/>
        <w:rPr>
          <w:rFonts w:cs="Arial"/>
          <w:i/>
          <w:iCs/>
        </w:rPr>
      </w:pPr>
      <w:r w:rsidRPr="00F14214">
        <w:rPr>
          <w:rFonts w:cs="Arial"/>
          <w:i/>
          <w:iCs/>
        </w:rPr>
        <w:t>Work Health and Safety Act 2011</w:t>
      </w:r>
    </w:p>
    <w:p w14:paraId="23478B2B" w14:textId="77777777" w:rsidR="005C3F97" w:rsidRPr="00F14214" w:rsidRDefault="005C3F97" w:rsidP="005C3F97">
      <w:pPr>
        <w:numPr>
          <w:ilvl w:val="0"/>
          <w:numId w:val="45"/>
        </w:numPr>
        <w:spacing w:before="60" w:after="60"/>
        <w:contextualSpacing/>
        <w:rPr>
          <w:rFonts w:cs="Arial"/>
          <w:i/>
          <w:iCs/>
        </w:rPr>
      </w:pPr>
      <w:r w:rsidRPr="00F14214">
        <w:rPr>
          <w:rFonts w:cs="Arial"/>
          <w:i/>
          <w:iCs/>
        </w:rPr>
        <w:t>Copyright Act 1879 (as amended 2003)</w:t>
      </w:r>
    </w:p>
    <w:p w14:paraId="23478B2C" w14:textId="77777777" w:rsidR="005C3F97" w:rsidRPr="00F14214" w:rsidRDefault="005C3F97" w:rsidP="005C3F97">
      <w:pPr>
        <w:numPr>
          <w:ilvl w:val="0"/>
          <w:numId w:val="45"/>
        </w:numPr>
        <w:spacing w:before="60" w:after="60"/>
        <w:contextualSpacing/>
        <w:rPr>
          <w:rFonts w:cs="Arial"/>
          <w:i/>
          <w:iCs/>
        </w:rPr>
      </w:pPr>
      <w:r w:rsidRPr="00F14214">
        <w:rPr>
          <w:rFonts w:cs="Arial"/>
          <w:i/>
          <w:iCs/>
        </w:rPr>
        <w:t>Disability Services Act 1993 and Disability Services Regulation 2003</w:t>
      </w:r>
    </w:p>
    <w:p w14:paraId="23478B2D" w14:textId="77777777" w:rsidR="005C3F97" w:rsidRPr="00F14214" w:rsidRDefault="005C3F97" w:rsidP="005C3F97">
      <w:pPr>
        <w:numPr>
          <w:ilvl w:val="0"/>
          <w:numId w:val="45"/>
        </w:numPr>
        <w:spacing w:before="60" w:after="60"/>
        <w:contextualSpacing/>
        <w:rPr>
          <w:rFonts w:cs="Arial"/>
          <w:i/>
          <w:iCs/>
        </w:rPr>
      </w:pPr>
      <w:r w:rsidRPr="00F14214">
        <w:rPr>
          <w:rFonts w:cs="Arial"/>
          <w:i/>
          <w:iCs/>
        </w:rPr>
        <w:t>Privacy and Personal Information Protection Act 1998</w:t>
      </w:r>
    </w:p>
    <w:p w14:paraId="23478B2E" w14:textId="77777777" w:rsidR="005C3F97" w:rsidRPr="00F14214" w:rsidRDefault="005C3F97" w:rsidP="005C3F97">
      <w:pPr>
        <w:numPr>
          <w:ilvl w:val="0"/>
          <w:numId w:val="45"/>
        </w:numPr>
        <w:spacing w:before="60" w:after="60"/>
        <w:contextualSpacing/>
        <w:rPr>
          <w:rFonts w:cs="Arial"/>
          <w:i/>
          <w:iCs/>
        </w:rPr>
      </w:pPr>
      <w:r w:rsidRPr="00F14214">
        <w:rPr>
          <w:rFonts w:cs="Arial"/>
          <w:i/>
          <w:iCs/>
        </w:rPr>
        <w:t>Fair Trading Act 1987</w:t>
      </w:r>
    </w:p>
    <w:p w14:paraId="23478B2F" w14:textId="77777777" w:rsidR="005C3F97" w:rsidRPr="00F14214" w:rsidRDefault="005C3F97" w:rsidP="005C3F97">
      <w:pPr>
        <w:numPr>
          <w:ilvl w:val="0"/>
          <w:numId w:val="45"/>
        </w:numPr>
        <w:spacing w:before="60" w:after="60"/>
        <w:contextualSpacing/>
        <w:rPr>
          <w:rFonts w:cs="Arial"/>
          <w:i/>
          <w:iCs/>
        </w:rPr>
      </w:pPr>
      <w:r w:rsidRPr="00F14214">
        <w:rPr>
          <w:rFonts w:cs="Arial"/>
          <w:i/>
          <w:iCs/>
        </w:rPr>
        <w:t>Industrial Relations (Child Employment) Act 2006</w:t>
      </w:r>
    </w:p>
    <w:p w14:paraId="23478B30" w14:textId="77777777" w:rsidR="005C3F97" w:rsidRPr="00F14214" w:rsidRDefault="005C3F97" w:rsidP="005C3F97">
      <w:pPr>
        <w:autoSpaceDE w:val="0"/>
        <w:autoSpaceDN w:val="0"/>
        <w:adjustRightInd w:val="0"/>
        <w:spacing w:before="60" w:after="60"/>
        <w:contextualSpacing/>
        <w:rPr>
          <w:rFonts w:cs="Arial"/>
          <w:color w:val="000000"/>
        </w:rPr>
      </w:pPr>
    </w:p>
    <w:p w14:paraId="23478B31" w14:textId="77777777" w:rsidR="005C3F97" w:rsidRPr="00F14214" w:rsidRDefault="005C3F97" w:rsidP="005C3F97">
      <w:pPr>
        <w:autoSpaceDE w:val="0"/>
        <w:autoSpaceDN w:val="0"/>
        <w:adjustRightInd w:val="0"/>
        <w:spacing w:before="60" w:after="60"/>
        <w:contextualSpacing/>
        <w:rPr>
          <w:rFonts w:cs="Arial"/>
          <w:b/>
          <w:color w:val="000000"/>
        </w:rPr>
      </w:pPr>
      <w:r w:rsidRPr="00F14214">
        <w:rPr>
          <w:rFonts w:cs="Arial"/>
          <w:b/>
          <w:color w:val="000000"/>
        </w:rPr>
        <w:t>Victoria</w:t>
      </w:r>
      <w:r w:rsidRPr="00F14214">
        <w:rPr>
          <w:rFonts w:cs="Arial"/>
          <w:b/>
          <w:bCs/>
          <w:color w:val="000000"/>
        </w:rPr>
        <w:t xml:space="preserve"> legislation</w:t>
      </w:r>
    </w:p>
    <w:p w14:paraId="23478B32" w14:textId="77777777" w:rsidR="005C3F97" w:rsidRPr="00F14214" w:rsidRDefault="005C3F97" w:rsidP="005C3F97">
      <w:pPr>
        <w:numPr>
          <w:ilvl w:val="0"/>
          <w:numId w:val="46"/>
        </w:numPr>
        <w:spacing w:before="60" w:after="60"/>
        <w:contextualSpacing/>
        <w:rPr>
          <w:rFonts w:cs="Arial"/>
          <w:i/>
          <w:iCs/>
        </w:rPr>
      </w:pPr>
      <w:r w:rsidRPr="00F14214">
        <w:rPr>
          <w:rFonts w:cs="Arial"/>
          <w:i/>
          <w:iCs/>
        </w:rPr>
        <w:t>Education and Training Reform Act 2006</w:t>
      </w:r>
    </w:p>
    <w:p w14:paraId="23478B33" w14:textId="77777777" w:rsidR="005C3F97" w:rsidRPr="00F14214" w:rsidRDefault="005C3F97" w:rsidP="005C3F97">
      <w:pPr>
        <w:numPr>
          <w:ilvl w:val="0"/>
          <w:numId w:val="46"/>
        </w:numPr>
        <w:spacing w:before="60" w:after="60"/>
        <w:contextualSpacing/>
        <w:rPr>
          <w:rFonts w:cs="Arial"/>
          <w:i/>
          <w:iCs/>
          <w:color w:val="000000"/>
        </w:rPr>
      </w:pPr>
      <w:r w:rsidRPr="00F14214">
        <w:rPr>
          <w:rFonts w:cs="Arial"/>
          <w:i/>
          <w:iCs/>
          <w:color w:val="000000"/>
        </w:rPr>
        <w:t>Occupational Health and Safety Act 2004</w:t>
      </w:r>
    </w:p>
    <w:p w14:paraId="23478B34" w14:textId="77777777" w:rsidR="005C3F97" w:rsidRPr="00F14214" w:rsidRDefault="005C3F97" w:rsidP="005C3F97">
      <w:pPr>
        <w:numPr>
          <w:ilvl w:val="0"/>
          <w:numId w:val="46"/>
        </w:numPr>
        <w:spacing w:before="60" w:after="60"/>
        <w:contextualSpacing/>
        <w:rPr>
          <w:rFonts w:cs="Arial"/>
          <w:i/>
          <w:iCs/>
        </w:rPr>
      </w:pPr>
      <w:r w:rsidRPr="00F14214">
        <w:rPr>
          <w:rFonts w:cs="Arial"/>
          <w:i/>
          <w:iCs/>
        </w:rPr>
        <w:t>Accident Compensation (Workcover Insurance) Act 1993</w:t>
      </w:r>
    </w:p>
    <w:p w14:paraId="23478B35" w14:textId="77777777" w:rsidR="005C3F97" w:rsidRPr="00F14214" w:rsidRDefault="005C3F97" w:rsidP="005C3F97">
      <w:pPr>
        <w:numPr>
          <w:ilvl w:val="0"/>
          <w:numId w:val="46"/>
        </w:numPr>
        <w:spacing w:before="60" w:after="60"/>
        <w:contextualSpacing/>
        <w:rPr>
          <w:rFonts w:cs="Arial"/>
          <w:i/>
          <w:iCs/>
        </w:rPr>
      </w:pPr>
      <w:r w:rsidRPr="00F14214">
        <w:rPr>
          <w:rFonts w:cs="Arial"/>
          <w:i/>
          <w:iCs/>
        </w:rPr>
        <w:t>Disability Act 2006</w:t>
      </w:r>
    </w:p>
    <w:p w14:paraId="23478B36" w14:textId="77777777" w:rsidR="005C3F97" w:rsidRPr="00F14214" w:rsidRDefault="005C3F97" w:rsidP="005C3F97">
      <w:pPr>
        <w:numPr>
          <w:ilvl w:val="0"/>
          <w:numId w:val="46"/>
        </w:numPr>
        <w:spacing w:before="60" w:after="60"/>
        <w:contextualSpacing/>
        <w:rPr>
          <w:rFonts w:cs="Arial"/>
          <w:i/>
          <w:iCs/>
          <w:color w:val="000000"/>
        </w:rPr>
      </w:pPr>
      <w:r w:rsidRPr="00F14214">
        <w:rPr>
          <w:rFonts w:cs="Arial"/>
          <w:i/>
          <w:iCs/>
          <w:color w:val="000000"/>
        </w:rPr>
        <w:t>Fair Trading Act 1999</w:t>
      </w:r>
    </w:p>
    <w:p w14:paraId="23478B37" w14:textId="77777777" w:rsidR="005C3F97" w:rsidRPr="00F14214" w:rsidRDefault="005C3F97" w:rsidP="005C3F97">
      <w:pPr>
        <w:numPr>
          <w:ilvl w:val="0"/>
          <w:numId w:val="46"/>
        </w:numPr>
        <w:spacing w:before="60" w:after="60"/>
        <w:contextualSpacing/>
        <w:rPr>
          <w:rFonts w:cs="Arial"/>
          <w:i/>
          <w:iCs/>
        </w:rPr>
      </w:pPr>
      <w:r w:rsidRPr="00F14214">
        <w:rPr>
          <w:rFonts w:cs="Arial"/>
          <w:i/>
          <w:iCs/>
        </w:rPr>
        <w:t>Working With Children Act 2005</w:t>
      </w:r>
    </w:p>
    <w:p w14:paraId="23478B38" w14:textId="77777777" w:rsidR="005C3F97" w:rsidRPr="00F14214" w:rsidRDefault="005C3F97" w:rsidP="005C3F97">
      <w:pPr>
        <w:autoSpaceDE w:val="0"/>
        <w:autoSpaceDN w:val="0"/>
        <w:adjustRightInd w:val="0"/>
        <w:spacing w:before="60" w:after="60"/>
        <w:contextualSpacing/>
        <w:rPr>
          <w:rFonts w:cs="Arial"/>
          <w:color w:val="000000"/>
        </w:rPr>
      </w:pPr>
    </w:p>
    <w:p w14:paraId="23478B39" w14:textId="77777777" w:rsidR="005C3F97" w:rsidRPr="00F14214" w:rsidRDefault="005C3F97" w:rsidP="005C3F97">
      <w:pPr>
        <w:autoSpaceDE w:val="0"/>
        <w:autoSpaceDN w:val="0"/>
        <w:adjustRightInd w:val="0"/>
        <w:spacing w:before="60" w:after="60"/>
        <w:contextualSpacing/>
        <w:rPr>
          <w:rFonts w:cs="Arial"/>
          <w:b/>
          <w:color w:val="000000"/>
        </w:rPr>
      </w:pPr>
      <w:r w:rsidRPr="00F14214">
        <w:rPr>
          <w:rFonts w:cs="Arial"/>
          <w:b/>
          <w:color w:val="000000"/>
        </w:rPr>
        <w:t>Queensland legislation</w:t>
      </w:r>
    </w:p>
    <w:p w14:paraId="23478B3A" w14:textId="77777777" w:rsidR="005C3F97" w:rsidRPr="00F14214" w:rsidRDefault="005C3F97" w:rsidP="005C3F97">
      <w:pPr>
        <w:numPr>
          <w:ilvl w:val="0"/>
          <w:numId w:val="47"/>
        </w:numPr>
        <w:spacing w:before="60" w:after="60"/>
        <w:contextualSpacing/>
        <w:rPr>
          <w:rFonts w:cs="Arial"/>
          <w:i/>
          <w:iCs/>
        </w:rPr>
      </w:pPr>
      <w:r w:rsidRPr="00F14214">
        <w:rPr>
          <w:rFonts w:cs="Arial"/>
          <w:i/>
          <w:iCs/>
        </w:rPr>
        <w:t>Vocational Education, Training and Employment Act 2000</w:t>
      </w:r>
    </w:p>
    <w:p w14:paraId="23478B3B" w14:textId="77777777" w:rsidR="005C3F97" w:rsidRPr="00F14214" w:rsidRDefault="005C3F97" w:rsidP="005C3F97">
      <w:pPr>
        <w:numPr>
          <w:ilvl w:val="0"/>
          <w:numId w:val="47"/>
        </w:numPr>
        <w:spacing w:before="60" w:after="60"/>
        <w:contextualSpacing/>
        <w:rPr>
          <w:rFonts w:cs="Arial"/>
          <w:i/>
          <w:iCs/>
        </w:rPr>
      </w:pPr>
      <w:r w:rsidRPr="00F14214">
        <w:rPr>
          <w:rFonts w:cs="Arial"/>
          <w:i/>
          <w:iCs/>
        </w:rPr>
        <w:t>Vocational Education, Training and Employment Regulation 2000</w:t>
      </w:r>
    </w:p>
    <w:p w14:paraId="23478B3C" w14:textId="77777777" w:rsidR="005C3F97" w:rsidRPr="00F14214" w:rsidRDefault="005C3F97" w:rsidP="005C3F97">
      <w:pPr>
        <w:numPr>
          <w:ilvl w:val="0"/>
          <w:numId w:val="47"/>
        </w:numPr>
        <w:spacing w:before="60" w:after="60"/>
        <w:contextualSpacing/>
        <w:rPr>
          <w:rFonts w:cs="Arial"/>
          <w:i/>
          <w:iCs/>
        </w:rPr>
      </w:pPr>
      <w:r w:rsidRPr="00F14214">
        <w:rPr>
          <w:rFonts w:cs="Arial"/>
          <w:i/>
          <w:iCs/>
        </w:rPr>
        <w:t>Work Health and Safety Act 2011</w:t>
      </w:r>
    </w:p>
    <w:p w14:paraId="23478B3D" w14:textId="77777777" w:rsidR="005C3F97" w:rsidRPr="00F14214" w:rsidRDefault="005C3F97" w:rsidP="005C3F97">
      <w:pPr>
        <w:numPr>
          <w:ilvl w:val="0"/>
          <w:numId w:val="47"/>
        </w:numPr>
        <w:spacing w:before="60" w:after="60"/>
        <w:contextualSpacing/>
        <w:rPr>
          <w:rFonts w:cs="Arial"/>
          <w:i/>
          <w:iCs/>
        </w:rPr>
      </w:pPr>
      <w:r w:rsidRPr="00F14214">
        <w:rPr>
          <w:rFonts w:cs="Arial"/>
          <w:i/>
          <w:iCs/>
        </w:rPr>
        <w:t>Workers' Compensation and Rehabilitation Act 2003</w:t>
      </w:r>
    </w:p>
    <w:p w14:paraId="23478B3E" w14:textId="77777777" w:rsidR="005C3F97" w:rsidRPr="00F14214" w:rsidRDefault="005C3F97" w:rsidP="005C3F97">
      <w:pPr>
        <w:numPr>
          <w:ilvl w:val="0"/>
          <w:numId w:val="47"/>
        </w:numPr>
        <w:spacing w:before="60" w:after="60"/>
        <w:contextualSpacing/>
        <w:rPr>
          <w:rFonts w:cs="Arial"/>
          <w:i/>
          <w:iCs/>
        </w:rPr>
      </w:pPr>
      <w:r w:rsidRPr="00F14214">
        <w:rPr>
          <w:rFonts w:cs="Arial"/>
          <w:i/>
          <w:iCs/>
        </w:rPr>
        <w:t>Child Employment Act 2006</w:t>
      </w:r>
    </w:p>
    <w:p w14:paraId="23478B3F" w14:textId="77777777" w:rsidR="005C3F97" w:rsidRPr="00F14214" w:rsidRDefault="005C3F97" w:rsidP="005C3F97">
      <w:pPr>
        <w:numPr>
          <w:ilvl w:val="0"/>
          <w:numId w:val="47"/>
        </w:numPr>
        <w:spacing w:before="60" w:after="60"/>
        <w:contextualSpacing/>
        <w:rPr>
          <w:rFonts w:cs="Arial"/>
          <w:i/>
          <w:iCs/>
        </w:rPr>
      </w:pPr>
      <w:r w:rsidRPr="00F14214">
        <w:rPr>
          <w:rFonts w:cs="Arial"/>
          <w:i/>
          <w:iCs/>
        </w:rPr>
        <w:t>Child Protection Act 1999</w:t>
      </w:r>
    </w:p>
    <w:p w14:paraId="23478B40" w14:textId="77777777" w:rsidR="005C3F97" w:rsidRPr="00F14214" w:rsidRDefault="005C3F97" w:rsidP="005C3F97">
      <w:pPr>
        <w:numPr>
          <w:ilvl w:val="0"/>
          <w:numId w:val="47"/>
        </w:numPr>
        <w:spacing w:before="60" w:after="60"/>
        <w:contextualSpacing/>
        <w:rPr>
          <w:rFonts w:cs="Arial"/>
          <w:i/>
          <w:iCs/>
        </w:rPr>
      </w:pPr>
      <w:r w:rsidRPr="00F14214">
        <w:rPr>
          <w:rFonts w:cs="Arial"/>
          <w:i/>
          <w:iCs/>
        </w:rPr>
        <w:t>Fair Trading Act 1989</w:t>
      </w:r>
    </w:p>
    <w:p w14:paraId="23478B41" w14:textId="77777777" w:rsidR="005C3F97" w:rsidRPr="00F14214" w:rsidRDefault="005C3F97" w:rsidP="005C3F97">
      <w:pPr>
        <w:spacing w:before="60" w:after="60"/>
        <w:contextualSpacing/>
        <w:rPr>
          <w:rFonts w:cs="Arial"/>
        </w:rPr>
      </w:pPr>
    </w:p>
    <w:p w14:paraId="23478B42" w14:textId="77777777" w:rsidR="005C3F97" w:rsidRPr="00F14214" w:rsidRDefault="005C3F97" w:rsidP="005C3F97">
      <w:pPr>
        <w:autoSpaceDE w:val="0"/>
        <w:autoSpaceDN w:val="0"/>
        <w:adjustRightInd w:val="0"/>
        <w:spacing w:before="60" w:after="60"/>
        <w:contextualSpacing/>
        <w:rPr>
          <w:rFonts w:cs="Arial"/>
          <w:b/>
          <w:color w:val="000000"/>
        </w:rPr>
      </w:pPr>
      <w:r w:rsidRPr="00F14214">
        <w:rPr>
          <w:rFonts w:cs="Arial"/>
          <w:b/>
          <w:color w:val="000000"/>
        </w:rPr>
        <w:t>Australian Capital Territory legislation</w:t>
      </w:r>
    </w:p>
    <w:p w14:paraId="23478B43" w14:textId="77777777" w:rsidR="005C3F97" w:rsidRPr="00F14214" w:rsidRDefault="005C3F97" w:rsidP="005C3F97">
      <w:pPr>
        <w:numPr>
          <w:ilvl w:val="0"/>
          <w:numId w:val="48"/>
        </w:numPr>
        <w:spacing w:before="60" w:after="60"/>
        <w:contextualSpacing/>
        <w:rPr>
          <w:rFonts w:cs="Arial"/>
          <w:i/>
          <w:iCs/>
        </w:rPr>
      </w:pPr>
      <w:r w:rsidRPr="00F14214">
        <w:rPr>
          <w:rFonts w:cs="Arial"/>
          <w:i/>
          <w:iCs/>
        </w:rPr>
        <w:t>Training and Tertiary Education Act 2003</w:t>
      </w:r>
    </w:p>
    <w:p w14:paraId="23478B44" w14:textId="77777777" w:rsidR="005C3F97" w:rsidRPr="00F14214" w:rsidRDefault="005C3F97" w:rsidP="005C3F97">
      <w:pPr>
        <w:numPr>
          <w:ilvl w:val="0"/>
          <w:numId w:val="48"/>
        </w:numPr>
        <w:spacing w:before="60" w:after="60"/>
        <w:contextualSpacing/>
        <w:rPr>
          <w:rFonts w:cs="Arial"/>
          <w:i/>
          <w:iCs/>
        </w:rPr>
      </w:pPr>
      <w:r w:rsidRPr="00F14214">
        <w:rPr>
          <w:rFonts w:cs="Arial"/>
          <w:i/>
          <w:iCs/>
        </w:rPr>
        <w:t>Work Safety Act 2008</w:t>
      </w:r>
    </w:p>
    <w:p w14:paraId="23478B45" w14:textId="77777777" w:rsidR="005C3F97" w:rsidRPr="00F14214" w:rsidRDefault="005C3F97" w:rsidP="005C3F97">
      <w:pPr>
        <w:numPr>
          <w:ilvl w:val="0"/>
          <w:numId w:val="48"/>
        </w:numPr>
        <w:spacing w:before="60" w:after="60"/>
        <w:contextualSpacing/>
        <w:rPr>
          <w:rFonts w:cs="Arial"/>
          <w:i/>
          <w:iCs/>
        </w:rPr>
      </w:pPr>
      <w:r w:rsidRPr="00F14214">
        <w:rPr>
          <w:rFonts w:cs="Arial"/>
          <w:i/>
          <w:iCs/>
        </w:rPr>
        <w:t>Workers Compensation Act 1951</w:t>
      </w:r>
    </w:p>
    <w:p w14:paraId="23478B46" w14:textId="77777777" w:rsidR="005C3F97" w:rsidRPr="00F14214" w:rsidRDefault="005C3F97" w:rsidP="005C3F97">
      <w:pPr>
        <w:numPr>
          <w:ilvl w:val="0"/>
          <w:numId w:val="48"/>
        </w:numPr>
        <w:spacing w:before="60" w:after="60"/>
        <w:contextualSpacing/>
        <w:rPr>
          <w:rFonts w:cs="Arial"/>
          <w:i/>
          <w:iCs/>
        </w:rPr>
      </w:pPr>
      <w:r w:rsidRPr="00F14214">
        <w:rPr>
          <w:rFonts w:cs="Arial"/>
          <w:i/>
          <w:iCs/>
        </w:rPr>
        <w:t>Discrimination Act 1991</w:t>
      </w:r>
    </w:p>
    <w:p w14:paraId="23478B47" w14:textId="77777777" w:rsidR="005C3F97" w:rsidRPr="00F14214" w:rsidRDefault="005C3F97" w:rsidP="005C3F97">
      <w:pPr>
        <w:numPr>
          <w:ilvl w:val="0"/>
          <w:numId w:val="48"/>
        </w:numPr>
        <w:spacing w:before="60" w:after="60"/>
        <w:contextualSpacing/>
        <w:rPr>
          <w:rFonts w:cs="Arial"/>
          <w:i/>
          <w:iCs/>
        </w:rPr>
      </w:pPr>
      <w:r w:rsidRPr="00F14214">
        <w:rPr>
          <w:rFonts w:cs="Arial"/>
          <w:i/>
          <w:iCs/>
        </w:rPr>
        <w:t>Fair Trading Act 1992</w:t>
      </w:r>
    </w:p>
    <w:p w14:paraId="23478B48" w14:textId="77777777" w:rsidR="005C3F97" w:rsidRPr="0074545C" w:rsidRDefault="005C3F97" w:rsidP="00481AAE"/>
    <w:p w14:paraId="23478B49" w14:textId="77777777" w:rsidR="00CD7F58" w:rsidRPr="0074545C" w:rsidRDefault="00CD7F58" w:rsidP="00BD4F16">
      <w:pPr>
        <w:pStyle w:val="Heading1"/>
      </w:pPr>
      <w:bookmarkStart w:id="36" w:name="_Toc427054940"/>
      <w:r w:rsidRPr="0074545C">
        <w:t>Mobile Phones</w:t>
      </w:r>
      <w:bookmarkEnd w:id="36"/>
    </w:p>
    <w:p w14:paraId="23478B4A" w14:textId="77777777" w:rsidR="00CD7F58" w:rsidRDefault="00CD7F58" w:rsidP="00CD7F58">
      <w:r w:rsidRPr="0074545C">
        <w:t xml:space="preserve">Mobile phones are to be switched off during training and assessment </w:t>
      </w:r>
      <w:r w:rsidR="0098537D">
        <w:t xml:space="preserve">unless they are specifically required in order to undertake these </w:t>
      </w:r>
      <w:r w:rsidRPr="0074545C">
        <w:t>activities.</w:t>
      </w:r>
    </w:p>
    <w:p w14:paraId="23478B4B" w14:textId="77777777" w:rsidR="00CD7F58" w:rsidRDefault="00CD7F58" w:rsidP="00CD7F58"/>
    <w:p w14:paraId="23478B4C" w14:textId="77777777" w:rsidR="004623C4" w:rsidRPr="004623C4" w:rsidRDefault="004623C4" w:rsidP="00BD4F16">
      <w:pPr>
        <w:pStyle w:val="Heading1"/>
      </w:pPr>
      <w:bookmarkStart w:id="37" w:name="_Toc370111834"/>
      <w:bookmarkStart w:id="38" w:name="_Toc427054941"/>
      <w:r w:rsidRPr="004623C4">
        <w:t>National Police History Check and Working with Children Check</w:t>
      </w:r>
      <w:bookmarkEnd w:id="37"/>
      <w:bookmarkEnd w:id="38"/>
    </w:p>
    <w:p w14:paraId="23478B4D" w14:textId="77777777" w:rsidR="00805209" w:rsidRDefault="00FD4394" w:rsidP="004623C4">
      <w:r>
        <w:t xml:space="preserve">Where students undertake a work placement and have contact with clients, they are required to undergo a National Police History Check as part of the selection process. In addition, where the work placement involves contact with children, a Working with Children Check </w:t>
      </w:r>
      <w:r w:rsidR="00805209">
        <w:t xml:space="preserve">(Volunteer Check) </w:t>
      </w:r>
      <w:r>
        <w:t>is required.</w:t>
      </w:r>
    </w:p>
    <w:p w14:paraId="23478B4E" w14:textId="77777777" w:rsidR="00805209" w:rsidRDefault="00805209" w:rsidP="004623C4"/>
    <w:p w14:paraId="23478B4F" w14:textId="77777777" w:rsidR="0070299A" w:rsidRDefault="00805209" w:rsidP="00805209">
      <w:r>
        <w:t xml:space="preserve">Vision Australia RTO will arrange and cover the cost of your </w:t>
      </w:r>
      <w:r w:rsidRPr="00611A1A">
        <w:t>National Police History Check</w:t>
      </w:r>
      <w:r>
        <w:t xml:space="preserve">. You will be requested to complete a Fit2Work Consent Form and provide proof of identity (100 point check). We are unable to accept a previous </w:t>
      </w:r>
      <w:r w:rsidRPr="00611A1A">
        <w:t>National Police History Check</w:t>
      </w:r>
      <w:r>
        <w:t>.</w:t>
      </w:r>
    </w:p>
    <w:p w14:paraId="23478B50" w14:textId="77777777" w:rsidR="00805209" w:rsidRDefault="00805209" w:rsidP="00805209">
      <w:r>
        <w:lastRenderedPageBreak/>
        <w:t>It is the student’s responsibility to arrange and cover any costs associated with obtaining a Working with Children Check. This process differs between states.</w:t>
      </w:r>
    </w:p>
    <w:p w14:paraId="23478B51" w14:textId="77777777" w:rsidR="00805209" w:rsidRDefault="00805209" w:rsidP="004623C4"/>
    <w:p w14:paraId="23478B52" w14:textId="77777777" w:rsidR="004623C4" w:rsidRPr="0074545C" w:rsidRDefault="00805209" w:rsidP="004623C4">
      <w:r>
        <w:t xml:space="preserve">Vision Australia RTO must receive the results of checks </w:t>
      </w:r>
      <w:r w:rsidRPr="00611A1A">
        <w:rPr>
          <w:b/>
          <w:bCs/>
        </w:rPr>
        <w:t>prior to confirming your enrolment</w:t>
      </w:r>
      <w:r>
        <w:t>.</w:t>
      </w:r>
      <w:r w:rsidR="00146CBE">
        <w:t xml:space="preserve"> </w:t>
      </w:r>
      <w:r w:rsidR="004623C4" w:rsidRPr="0074545C">
        <w:t xml:space="preserve">If the result of </w:t>
      </w:r>
      <w:r w:rsidR="004623C4">
        <w:t>a check</w:t>
      </w:r>
      <w:r w:rsidR="004623C4" w:rsidRPr="0074545C">
        <w:t xml:space="preserve"> is </w:t>
      </w:r>
      <w:r w:rsidR="004623C4">
        <w:t xml:space="preserve">deemed </w:t>
      </w:r>
      <w:r w:rsidR="004623C4" w:rsidRPr="0074545C">
        <w:t xml:space="preserve">unsatisfactory to Vision Australia, the </w:t>
      </w:r>
      <w:r w:rsidR="004623C4">
        <w:t xml:space="preserve">individual </w:t>
      </w:r>
      <w:r w:rsidR="004623C4" w:rsidRPr="0074545C">
        <w:t>will be denied a place in the course or their enrolment will be terminated immediately.</w:t>
      </w:r>
      <w:r w:rsidR="004623C4">
        <w:t xml:space="preserve"> Vision Australia does not refund any monies to students in relation to costs incurred for checks that are deemed unsatisfactory.</w:t>
      </w:r>
    </w:p>
    <w:p w14:paraId="23478B53" w14:textId="77777777" w:rsidR="004623C4" w:rsidRPr="000F7D37" w:rsidRDefault="004623C4" w:rsidP="004623C4"/>
    <w:p w14:paraId="23478B54" w14:textId="77777777" w:rsidR="00146CBE" w:rsidRPr="0074545C" w:rsidRDefault="00146CBE" w:rsidP="00146CBE">
      <w:r w:rsidRPr="0074545C">
        <w:t xml:space="preserve">Refer to the </w:t>
      </w:r>
      <w:r w:rsidRPr="0074545C">
        <w:rPr>
          <w:i/>
        </w:rPr>
        <w:t xml:space="preserve">Vision Australia Police and Working with Children Checks Policy </w:t>
      </w:r>
      <w:r w:rsidRPr="00EC5802">
        <w:t>and</w:t>
      </w:r>
      <w:r w:rsidRPr="0074545C">
        <w:rPr>
          <w:i/>
        </w:rPr>
        <w:t xml:space="preserve"> Vision Australia </w:t>
      </w:r>
      <w:r>
        <w:rPr>
          <w:i/>
        </w:rPr>
        <w:t xml:space="preserve">Police and </w:t>
      </w:r>
      <w:r w:rsidRPr="0074545C">
        <w:rPr>
          <w:i/>
        </w:rPr>
        <w:t>Working with Children Checks Procedure</w:t>
      </w:r>
      <w:r w:rsidRPr="0074545C">
        <w:t>.</w:t>
      </w:r>
    </w:p>
    <w:p w14:paraId="23478B55" w14:textId="77777777" w:rsidR="004623C4" w:rsidRPr="0074545C" w:rsidRDefault="004623C4" w:rsidP="00CD7F58"/>
    <w:p w14:paraId="23478B56" w14:textId="77777777" w:rsidR="00BD4F16" w:rsidRDefault="00CD7F58" w:rsidP="00BD4F16">
      <w:pPr>
        <w:pStyle w:val="Heading1"/>
      </w:pPr>
      <w:bookmarkStart w:id="39" w:name="_Toc427054942"/>
      <w:r w:rsidRPr="0074545C">
        <w:t>Occupational Health and Safety</w:t>
      </w:r>
      <w:bookmarkEnd w:id="39"/>
    </w:p>
    <w:p w14:paraId="23478B57" w14:textId="77777777" w:rsidR="00CD7F58" w:rsidRPr="0074545C" w:rsidRDefault="00CD7F58" w:rsidP="00CD7F58">
      <w:r w:rsidRPr="0074545C">
        <w:t>Vision Australia RTO is committed to providing and maintaining a safe and healthy environment for the be</w:t>
      </w:r>
      <w:r w:rsidR="00CA61FD" w:rsidRPr="0074545C">
        <w:t>nefit of all students, staff and visitors</w:t>
      </w:r>
      <w:r w:rsidRPr="0074545C">
        <w:t>.</w:t>
      </w:r>
    </w:p>
    <w:p w14:paraId="23478B58" w14:textId="77777777" w:rsidR="00CD7F58" w:rsidRPr="0074545C" w:rsidRDefault="00CD7F58" w:rsidP="00CD7F58"/>
    <w:p w14:paraId="23478B59" w14:textId="77777777" w:rsidR="00CD7F58" w:rsidRPr="0074545C" w:rsidRDefault="00F64F3E" w:rsidP="00CD7F58">
      <w:r>
        <w:t>M</w:t>
      </w:r>
      <w:r w:rsidR="00CD7F58" w:rsidRPr="0074545C">
        <w:t xml:space="preserve">anagement is responsible for ensuring that the level of Occupational Health and Safety is not compromised and recognises its obligation under </w:t>
      </w:r>
      <w:r w:rsidR="00CA61FD" w:rsidRPr="0074545C">
        <w:t xml:space="preserve">State and </w:t>
      </w:r>
      <w:r w:rsidR="00CD7F58" w:rsidRPr="0074545C">
        <w:t>Commonwealth rules and regulations of the Occupational Health and Safety Act (1985) and associated regulations.</w:t>
      </w:r>
    </w:p>
    <w:p w14:paraId="23478B5A" w14:textId="77777777" w:rsidR="00CD7F58" w:rsidRPr="0074545C" w:rsidRDefault="00CD7F58" w:rsidP="00CD7F58"/>
    <w:p w14:paraId="23478B5B" w14:textId="77777777" w:rsidR="00CD7F58" w:rsidRPr="0074545C" w:rsidRDefault="00CD7F58" w:rsidP="00CD7F58">
      <w:r w:rsidRPr="0074545C">
        <w:t xml:space="preserve">It is essential students report </w:t>
      </w:r>
      <w:r w:rsidR="00F51251" w:rsidRPr="0074545C">
        <w:t xml:space="preserve">all safety incidents, hazards and near misses </w:t>
      </w:r>
      <w:r w:rsidRPr="0074545C">
        <w:t>immediately to their Trainer</w:t>
      </w:r>
      <w:r w:rsidR="00F51251" w:rsidRPr="0074545C">
        <w:t xml:space="preserve"> who is responsible for assisting in the completion of </w:t>
      </w:r>
      <w:r w:rsidR="00F51251" w:rsidRPr="00EC5802">
        <w:t>a</w:t>
      </w:r>
      <w:r w:rsidR="00157501" w:rsidRPr="00EC5802">
        <w:t xml:space="preserve"> Safety Incident/Hazard/Near Miss Report Form</w:t>
      </w:r>
      <w:r w:rsidRPr="0074545C">
        <w:t xml:space="preserve">. If students have any concerns or notice a condition or practice that seems unsafe, it is important to report this to </w:t>
      </w:r>
      <w:r w:rsidR="003C6D25">
        <w:t>you</w:t>
      </w:r>
      <w:r w:rsidR="00F51251" w:rsidRPr="0074545C">
        <w:t>r Trainer.</w:t>
      </w:r>
    </w:p>
    <w:p w14:paraId="23478B5C" w14:textId="77777777" w:rsidR="005E31B8" w:rsidRDefault="005E31B8" w:rsidP="005E31B8">
      <w:pPr>
        <w:pStyle w:val="BodyText"/>
        <w:rPr>
          <w:b/>
          <w:sz w:val="24"/>
          <w:szCs w:val="24"/>
        </w:rPr>
      </w:pPr>
    </w:p>
    <w:p w14:paraId="23478B5D" w14:textId="77777777" w:rsidR="005E31B8" w:rsidRPr="0074545C" w:rsidRDefault="005E31B8" w:rsidP="00BD4F16">
      <w:pPr>
        <w:pStyle w:val="Heading1"/>
      </w:pPr>
      <w:bookmarkStart w:id="40" w:name="_Toc427054943"/>
      <w:r w:rsidRPr="0074545C">
        <w:t>Policies</w:t>
      </w:r>
      <w:r>
        <w:t>, Procedures</w:t>
      </w:r>
      <w:r w:rsidRPr="0074545C">
        <w:t xml:space="preserve"> and</w:t>
      </w:r>
      <w:r>
        <w:t xml:space="preserve"> Additional</w:t>
      </w:r>
      <w:r w:rsidRPr="0074545C">
        <w:t xml:space="preserve"> Information</w:t>
      </w:r>
      <w:bookmarkEnd w:id="40"/>
    </w:p>
    <w:p w14:paraId="23478B5E" w14:textId="77777777" w:rsidR="005E31B8" w:rsidRPr="0074545C" w:rsidRDefault="005E31B8" w:rsidP="005E31B8">
      <w:pPr>
        <w:pStyle w:val="BodyText"/>
        <w:rPr>
          <w:sz w:val="24"/>
          <w:szCs w:val="24"/>
        </w:rPr>
      </w:pPr>
      <w:r w:rsidRPr="0074545C">
        <w:rPr>
          <w:sz w:val="24"/>
          <w:szCs w:val="24"/>
        </w:rPr>
        <w:t xml:space="preserve">Vision Australia </w:t>
      </w:r>
      <w:smartTag w:uri="urn:schemas-microsoft-com:office:smarttags" w:element="PersonName">
        <w:r>
          <w:rPr>
            <w:sz w:val="24"/>
            <w:szCs w:val="24"/>
          </w:rPr>
          <w:t>RTO</w:t>
        </w:r>
      </w:smartTag>
      <w:r>
        <w:rPr>
          <w:sz w:val="24"/>
          <w:szCs w:val="24"/>
        </w:rPr>
        <w:t xml:space="preserve"> </w:t>
      </w:r>
      <w:r w:rsidRPr="0074545C">
        <w:rPr>
          <w:sz w:val="24"/>
          <w:szCs w:val="24"/>
        </w:rPr>
        <w:t>policies</w:t>
      </w:r>
      <w:r w:rsidR="00682456">
        <w:rPr>
          <w:sz w:val="24"/>
          <w:szCs w:val="24"/>
        </w:rPr>
        <w:t>,</w:t>
      </w:r>
      <w:r w:rsidRPr="0074545C">
        <w:rPr>
          <w:sz w:val="24"/>
          <w:szCs w:val="24"/>
        </w:rPr>
        <w:t xml:space="preserve"> </w:t>
      </w:r>
      <w:r>
        <w:rPr>
          <w:sz w:val="24"/>
          <w:szCs w:val="24"/>
        </w:rPr>
        <w:t xml:space="preserve">procedures </w:t>
      </w:r>
      <w:r w:rsidR="00682456">
        <w:rPr>
          <w:sz w:val="24"/>
          <w:szCs w:val="24"/>
        </w:rPr>
        <w:t xml:space="preserve">and forms </w:t>
      </w:r>
      <w:r>
        <w:rPr>
          <w:sz w:val="24"/>
          <w:szCs w:val="24"/>
        </w:rPr>
        <w:t xml:space="preserve">are available on request. Please speak with your Course Coordinator if you would like a copy of these documents or </w:t>
      </w:r>
      <w:r w:rsidRPr="0074545C">
        <w:rPr>
          <w:sz w:val="24"/>
          <w:szCs w:val="24"/>
        </w:rPr>
        <w:t>require any further information.</w:t>
      </w:r>
    </w:p>
    <w:p w14:paraId="23478B5F" w14:textId="77777777" w:rsidR="00D969CB" w:rsidRPr="0074545C" w:rsidRDefault="00D969CB" w:rsidP="00481AAE"/>
    <w:p w14:paraId="23478B60" w14:textId="77777777" w:rsidR="004A266A" w:rsidRPr="0074545C" w:rsidRDefault="00E26806" w:rsidP="00BD4F16">
      <w:pPr>
        <w:pStyle w:val="Heading1"/>
      </w:pPr>
      <w:bookmarkStart w:id="41" w:name="_Toc427054944"/>
      <w:r w:rsidRPr="0074545C">
        <w:t xml:space="preserve">Privacy and </w:t>
      </w:r>
      <w:r w:rsidR="00AF5942" w:rsidRPr="0074545C">
        <w:t>Confidentiality</w:t>
      </w:r>
      <w:bookmarkEnd w:id="41"/>
    </w:p>
    <w:p w14:paraId="23478B61" w14:textId="77777777" w:rsidR="002E5294" w:rsidRDefault="002E5294" w:rsidP="002E5294">
      <w:pPr>
        <w:rPr>
          <w:rFonts w:cs="Arial"/>
          <w:color w:val="1F497D"/>
        </w:rPr>
      </w:pPr>
      <w:r w:rsidRPr="002E5294">
        <w:rPr>
          <w:rFonts w:cs="Arial"/>
        </w:rPr>
        <w:t xml:space="preserve">Vision Australia RTO is bound by the Privacy Act 1988 (Privacy Act). Any personal information we collect from students will be used, disclosed and stored in accordance with the Australian Privacy Principles outlined in the Privacy Act and any applicable state or territory legislation. We will only collect personal information relevant to students’ training program and the business activities that support this. In addition to students’ contact information, other types of personal information we may collect may include enrolment forms, training schedules, attendance lists and assessment records. </w:t>
      </w:r>
      <w:r w:rsidRPr="002E5294">
        <w:rPr>
          <w:rFonts w:cs="Arial"/>
          <w:lang w:val="en-US"/>
        </w:rPr>
        <w:t>It is mandatory for Vision Australia RTO to submit certain information to State and Commonwealth government bodies for statistical and reporting purposes, particularly where funding supports the training.</w:t>
      </w:r>
      <w:r w:rsidRPr="002E5294">
        <w:rPr>
          <w:lang w:val="en-US"/>
        </w:rPr>
        <w:t xml:space="preserve"> </w:t>
      </w:r>
      <w:r w:rsidRPr="002E5294">
        <w:rPr>
          <w:rFonts w:cs="Arial"/>
        </w:rPr>
        <w:t xml:space="preserve">A copy of the Vision Australia Privacy Policy is available on our website: </w:t>
      </w:r>
      <w:hyperlink r:id="rId23" w:history="1">
        <w:r>
          <w:rPr>
            <w:rStyle w:val="Hyperlink"/>
            <w:rFonts w:cs="Arial"/>
          </w:rPr>
          <w:t>www.visionaustralia.org</w:t>
        </w:r>
      </w:hyperlink>
      <w:r>
        <w:rPr>
          <w:rFonts w:cs="Arial"/>
          <w:color w:val="1F497D"/>
        </w:rPr>
        <w:t>.</w:t>
      </w:r>
    </w:p>
    <w:p w14:paraId="23478B62" w14:textId="77777777" w:rsidR="002E5294" w:rsidRDefault="002E5294" w:rsidP="00381594">
      <w:pPr>
        <w:pStyle w:val="BodyText"/>
        <w:rPr>
          <w:sz w:val="24"/>
          <w:szCs w:val="24"/>
        </w:rPr>
      </w:pPr>
    </w:p>
    <w:p w14:paraId="23478B63" w14:textId="77777777" w:rsidR="0071665E" w:rsidRDefault="00AF5942" w:rsidP="0071665E">
      <w:r w:rsidRPr="0074545C">
        <w:t>Refer to</w:t>
      </w:r>
      <w:r w:rsidR="00621F1E" w:rsidRPr="0074545C">
        <w:t xml:space="preserve"> the</w:t>
      </w:r>
      <w:r w:rsidRPr="0074545C">
        <w:t xml:space="preserve"> </w:t>
      </w:r>
      <w:r w:rsidRPr="0074545C">
        <w:rPr>
          <w:i/>
        </w:rPr>
        <w:t>Vision Australia Privacy Policy</w:t>
      </w:r>
      <w:r w:rsidR="00381594" w:rsidRPr="0074545C">
        <w:rPr>
          <w:i/>
        </w:rPr>
        <w:t xml:space="preserve">, </w:t>
      </w:r>
      <w:r w:rsidR="00381594" w:rsidRPr="00EC5802">
        <w:rPr>
          <w:i/>
        </w:rPr>
        <w:t>Management of Student Records Policy</w:t>
      </w:r>
      <w:r w:rsidR="00381594" w:rsidRPr="00EC5802">
        <w:t xml:space="preserve"> and </w:t>
      </w:r>
      <w:r w:rsidR="00381594" w:rsidRPr="00EC5802">
        <w:rPr>
          <w:i/>
        </w:rPr>
        <w:t>Management of Student Records Procedure</w:t>
      </w:r>
      <w:r w:rsidRPr="00EC5802">
        <w:t>.</w:t>
      </w:r>
    </w:p>
    <w:p w14:paraId="23478B64" w14:textId="77777777" w:rsidR="00CF08BE" w:rsidRPr="0071665E" w:rsidRDefault="002D546C" w:rsidP="0071665E">
      <w:pPr>
        <w:rPr>
          <w:b/>
        </w:rPr>
      </w:pPr>
      <w:r w:rsidRPr="0071665E">
        <w:rPr>
          <w:b/>
        </w:rPr>
        <w:lastRenderedPageBreak/>
        <w:t>Property</w:t>
      </w:r>
    </w:p>
    <w:p w14:paraId="23478B65" w14:textId="77777777" w:rsidR="002D546C" w:rsidRPr="0074545C" w:rsidRDefault="00CF08BE" w:rsidP="00E73CF3">
      <w:r>
        <w:t>During the</w:t>
      </w:r>
      <w:r w:rsidR="002D546C" w:rsidRPr="0074545C">
        <w:t xml:space="preserve"> term of</w:t>
      </w:r>
      <w:r w:rsidR="000302AF">
        <w:t xml:space="preserve"> </w:t>
      </w:r>
      <w:r w:rsidR="002D546C" w:rsidRPr="0074545C">
        <w:t xml:space="preserve">enrolment, </w:t>
      </w:r>
      <w:r w:rsidR="000302AF">
        <w:t xml:space="preserve">a student </w:t>
      </w:r>
      <w:r w:rsidR="002D546C" w:rsidRPr="0074545C">
        <w:t>may be iss</w:t>
      </w:r>
      <w:r>
        <w:t xml:space="preserve">ued with resources or equipment, such as textbooks or orientation and mobility aids, </w:t>
      </w:r>
      <w:r w:rsidR="002D546C" w:rsidRPr="0074545C">
        <w:t xml:space="preserve">to </w:t>
      </w:r>
      <w:r w:rsidR="00EB1B62">
        <w:t xml:space="preserve">assist </w:t>
      </w:r>
      <w:r w:rsidR="002D546C" w:rsidRPr="0074545C">
        <w:t xml:space="preserve">in learning. These resources remain the property of Vision Australia </w:t>
      </w:r>
      <w:smartTag w:uri="urn:schemas-microsoft-com:office:smarttags" w:element="PersonName">
        <w:r w:rsidR="002D546C" w:rsidRPr="0074545C">
          <w:t>RTO</w:t>
        </w:r>
      </w:smartTag>
      <w:r w:rsidR="002D546C" w:rsidRPr="0074545C">
        <w:t xml:space="preserve"> and are only on loan.</w:t>
      </w:r>
      <w:r>
        <w:t xml:space="preserve"> </w:t>
      </w:r>
      <w:r w:rsidR="002D546C" w:rsidRPr="0074545C">
        <w:t>Stude</w:t>
      </w:r>
      <w:r w:rsidR="000302AF">
        <w:t>nts are required to return the O</w:t>
      </w:r>
      <w:r w:rsidR="002D546C" w:rsidRPr="0074545C">
        <w:t>rganisation’s property within the time frame nominated by the issuing staff member.</w:t>
      </w:r>
    </w:p>
    <w:p w14:paraId="23478B66" w14:textId="77777777" w:rsidR="000C3150" w:rsidRPr="0074545C" w:rsidRDefault="000C3150" w:rsidP="000C3150"/>
    <w:p w14:paraId="23478B67" w14:textId="77777777" w:rsidR="003E4FC9" w:rsidRDefault="003E4FC9" w:rsidP="00BD4F16">
      <w:pPr>
        <w:pStyle w:val="Heading1"/>
      </w:pPr>
      <w:bookmarkStart w:id="42" w:name="_Toc427054945"/>
      <w:r>
        <w:t>Public Transport</w:t>
      </w:r>
      <w:r w:rsidR="008C0BD2">
        <w:t xml:space="preserve"> Concession</w:t>
      </w:r>
      <w:bookmarkEnd w:id="42"/>
    </w:p>
    <w:p w14:paraId="23478B68" w14:textId="77777777" w:rsidR="003E4FC9" w:rsidRDefault="00BF2ACB" w:rsidP="000C3150">
      <w:r>
        <w:t>Full-time e</w:t>
      </w:r>
      <w:r w:rsidR="003E4FC9" w:rsidRPr="003E4FC9">
        <w:t>nrolment in some courses in some states entitles the student to apply for a concession card for use when travel</w:t>
      </w:r>
      <w:r>
        <w:t>ling</w:t>
      </w:r>
      <w:r w:rsidR="003E4FC9" w:rsidRPr="003E4FC9">
        <w:t xml:space="preserve"> on public transport. This eligibility is determined by the relevant state public transport authority.</w:t>
      </w:r>
      <w:r w:rsidR="003E4FC9">
        <w:rPr>
          <w:b/>
        </w:rPr>
        <w:t xml:space="preserve"> </w:t>
      </w:r>
      <w:r w:rsidR="003E4FC9" w:rsidRPr="003E4FC9">
        <w:t>Where applicable, please provide your completed form f</w:t>
      </w:r>
      <w:r w:rsidR="003E4FC9">
        <w:t>rom the relevant state public transport authority to the Course Coordinator to authorise as required.</w:t>
      </w:r>
    </w:p>
    <w:p w14:paraId="23478B69" w14:textId="77777777" w:rsidR="003E4FC9" w:rsidRDefault="003E4FC9" w:rsidP="000C3150"/>
    <w:p w14:paraId="23478B6A" w14:textId="77777777" w:rsidR="006357BA" w:rsidRDefault="009933E7" w:rsidP="00BD4F16">
      <w:pPr>
        <w:pStyle w:val="Heading1"/>
      </w:pPr>
      <w:bookmarkStart w:id="43" w:name="_Toc427054946"/>
      <w:r w:rsidRPr="0074545C">
        <w:t>Recognition of Prior Learning (RPL</w:t>
      </w:r>
      <w:r w:rsidR="00C31148">
        <w:t>)</w:t>
      </w:r>
      <w:bookmarkEnd w:id="43"/>
    </w:p>
    <w:p w14:paraId="23478B6B" w14:textId="77777777" w:rsidR="009933E7" w:rsidRPr="00181A97" w:rsidRDefault="009933E7" w:rsidP="00181A97">
      <w:pPr>
        <w:rPr>
          <w:b/>
          <w:i/>
        </w:rPr>
      </w:pPr>
      <w:r w:rsidRPr="00181A97">
        <w:rPr>
          <w:b/>
          <w:i/>
        </w:rPr>
        <w:t>What i</w:t>
      </w:r>
      <w:r w:rsidR="006357BA" w:rsidRPr="00181A97">
        <w:rPr>
          <w:b/>
          <w:i/>
        </w:rPr>
        <w:t>s RPL</w:t>
      </w:r>
      <w:r w:rsidRPr="00181A97">
        <w:rPr>
          <w:b/>
          <w:i/>
        </w:rPr>
        <w:t>?</w:t>
      </w:r>
    </w:p>
    <w:p w14:paraId="23478B6C" w14:textId="77777777" w:rsidR="000C3150" w:rsidRPr="0074545C" w:rsidRDefault="006357BA" w:rsidP="000C3150">
      <w:r>
        <w:t>RPL</w:t>
      </w:r>
      <w:r w:rsidR="000C3150" w:rsidRPr="0074545C">
        <w:t xml:space="preserve"> is the acknowledgement of skills and knowledge obtained through:</w:t>
      </w:r>
    </w:p>
    <w:p w14:paraId="23478B6D" w14:textId="77777777" w:rsidR="000C3150" w:rsidRPr="0074545C" w:rsidRDefault="00262815" w:rsidP="000C3150">
      <w:pPr>
        <w:numPr>
          <w:ilvl w:val="0"/>
          <w:numId w:val="18"/>
        </w:numPr>
      </w:pPr>
      <w:r>
        <w:t>f</w:t>
      </w:r>
      <w:r w:rsidR="000C3150" w:rsidRPr="0074545C">
        <w:t>ormal training (industry and education)</w:t>
      </w:r>
    </w:p>
    <w:p w14:paraId="23478B6E" w14:textId="77777777" w:rsidR="009933E7" w:rsidRPr="0074545C" w:rsidRDefault="00262815" w:rsidP="009933E7">
      <w:pPr>
        <w:numPr>
          <w:ilvl w:val="0"/>
          <w:numId w:val="18"/>
        </w:numPr>
      </w:pPr>
      <w:r>
        <w:t>w</w:t>
      </w:r>
      <w:r w:rsidR="000C3150" w:rsidRPr="0074545C">
        <w:t>ork experience</w:t>
      </w:r>
    </w:p>
    <w:p w14:paraId="23478B6F" w14:textId="77777777" w:rsidR="000C3150" w:rsidRPr="0074545C" w:rsidRDefault="00262815" w:rsidP="009933E7">
      <w:pPr>
        <w:numPr>
          <w:ilvl w:val="0"/>
          <w:numId w:val="18"/>
        </w:numPr>
      </w:pPr>
      <w:r>
        <w:t>l</w:t>
      </w:r>
      <w:r w:rsidR="000C3150" w:rsidRPr="0074545C">
        <w:t>ife experience</w:t>
      </w:r>
    </w:p>
    <w:p w14:paraId="23478B70" w14:textId="77777777" w:rsidR="000C3150" w:rsidRPr="0074545C" w:rsidRDefault="000C3150" w:rsidP="009933E7"/>
    <w:p w14:paraId="23478B71" w14:textId="77777777" w:rsidR="000C3150" w:rsidRPr="0074545C" w:rsidRDefault="000C3150" w:rsidP="009933E7">
      <w:pPr>
        <w:pStyle w:val="BodyText2"/>
        <w:spacing w:after="0" w:line="240" w:lineRule="auto"/>
        <w:rPr>
          <w:bCs/>
        </w:rPr>
      </w:pPr>
      <w:r w:rsidRPr="0074545C">
        <w:rPr>
          <w:bCs/>
        </w:rPr>
        <w:t>Each student's case is cons</w:t>
      </w:r>
      <w:r w:rsidR="006357BA">
        <w:rPr>
          <w:bCs/>
        </w:rPr>
        <w:t>idered individually. The RPL</w:t>
      </w:r>
      <w:r w:rsidRPr="0074545C">
        <w:rPr>
          <w:bCs/>
        </w:rPr>
        <w:t xml:space="preserve"> process involves the student providing evidence of their prior learning and experience. This is then assessed against performance standards which have been determined by industry, from a unit of competency in a nationally recognised training package or an accredited course.</w:t>
      </w:r>
    </w:p>
    <w:p w14:paraId="23478B72" w14:textId="77777777" w:rsidR="009933E7" w:rsidRPr="0074545C" w:rsidRDefault="009933E7" w:rsidP="000C3150"/>
    <w:p w14:paraId="23478B73" w14:textId="77777777" w:rsidR="000C3150" w:rsidRPr="0074545C" w:rsidRDefault="00776A9F" w:rsidP="009933E7">
      <w:r>
        <w:t xml:space="preserve">Whilst students may apply for RPL at any time, they are encouraged to apply before commencing a training program. This will reduce unnecessary training and guide the student down a more efficient path to competence. In </w:t>
      </w:r>
      <w:r w:rsidR="000C3150" w:rsidRPr="0074545C">
        <w:t>order to receiv</w:t>
      </w:r>
      <w:r w:rsidR="006357BA">
        <w:t>e RPL</w:t>
      </w:r>
      <w:r w:rsidR="000C3150" w:rsidRPr="0074545C">
        <w:t xml:space="preserve">, students must follow the formal </w:t>
      </w:r>
      <w:r w:rsidR="00A94686">
        <w:t xml:space="preserve">processes </w:t>
      </w:r>
      <w:r w:rsidR="000C3150" w:rsidRPr="0074545C">
        <w:t>set out in this section</w:t>
      </w:r>
      <w:r>
        <w:t xml:space="preserve">. </w:t>
      </w:r>
      <w:r w:rsidR="00F0291E" w:rsidRPr="0074545C">
        <w:t>This</w:t>
      </w:r>
      <w:r w:rsidR="000C3150" w:rsidRPr="0074545C">
        <w:t xml:space="preserve"> process is </w:t>
      </w:r>
      <w:r w:rsidR="000C3150" w:rsidRPr="0074545C">
        <w:rPr>
          <w:b/>
        </w:rPr>
        <w:t>not</w:t>
      </w:r>
      <w:r w:rsidR="000C3150" w:rsidRPr="0074545C">
        <w:t xml:space="preserve"> automatic. </w:t>
      </w:r>
      <w:r w:rsidR="000C3150" w:rsidRPr="0074545C">
        <w:rPr>
          <w:b/>
        </w:rPr>
        <w:t>Do not assume</w:t>
      </w:r>
      <w:r w:rsidR="006357BA">
        <w:t xml:space="preserve"> RPL</w:t>
      </w:r>
      <w:r w:rsidR="000C3150" w:rsidRPr="0074545C">
        <w:t xml:space="preserve"> will be granted. Submit your application early so you know exactly where you stand.</w:t>
      </w:r>
    </w:p>
    <w:p w14:paraId="23478B74" w14:textId="77777777" w:rsidR="003F1E37" w:rsidRPr="0074545C" w:rsidRDefault="003F1E37" w:rsidP="009933E7"/>
    <w:p w14:paraId="23478B75" w14:textId="77777777" w:rsidR="000C3150" w:rsidRPr="0074545C" w:rsidRDefault="000C3150" w:rsidP="00EC5802">
      <w:pPr>
        <w:pStyle w:val="BodyTextIndent3"/>
        <w:spacing w:after="0"/>
        <w:ind w:left="0"/>
        <w:rPr>
          <w:sz w:val="24"/>
        </w:rPr>
      </w:pPr>
      <w:r w:rsidRPr="0074545C">
        <w:rPr>
          <w:sz w:val="24"/>
        </w:rPr>
        <w:t xml:space="preserve">Fees are calculated on the basis of course cost. Details regarding fees </w:t>
      </w:r>
      <w:r w:rsidR="00776A9F">
        <w:rPr>
          <w:sz w:val="24"/>
        </w:rPr>
        <w:t>are available on the RTO Fee and Charges Schedule.</w:t>
      </w:r>
    </w:p>
    <w:p w14:paraId="23478B76" w14:textId="77777777" w:rsidR="00621F1E" w:rsidRPr="0074545C" w:rsidRDefault="00621F1E" w:rsidP="009933E7">
      <w:pPr>
        <w:pStyle w:val="BodyTextIndent3"/>
        <w:spacing w:after="0"/>
        <w:ind w:left="0"/>
        <w:rPr>
          <w:sz w:val="24"/>
        </w:rPr>
      </w:pPr>
    </w:p>
    <w:p w14:paraId="23478B77" w14:textId="77777777" w:rsidR="009933E7" w:rsidRPr="00181A97" w:rsidRDefault="00621F1E" w:rsidP="00181A97">
      <w:pPr>
        <w:pStyle w:val="BodyTextIndent3"/>
        <w:spacing w:after="0"/>
        <w:ind w:left="0"/>
        <w:rPr>
          <w:b/>
          <w:i/>
          <w:sz w:val="24"/>
        </w:rPr>
      </w:pPr>
      <w:r w:rsidRPr="00181A97">
        <w:rPr>
          <w:b/>
          <w:i/>
          <w:sz w:val="24"/>
        </w:rPr>
        <w:t xml:space="preserve">Application </w:t>
      </w:r>
      <w:r w:rsidR="006357BA" w:rsidRPr="00181A97">
        <w:rPr>
          <w:b/>
          <w:i/>
          <w:sz w:val="24"/>
        </w:rPr>
        <w:t>for RPL</w:t>
      </w:r>
      <w:r w:rsidR="009933E7" w:rsidRPr="00181A97">
        <w:rPr>
          <w:b/>
          <w:i/>
          <w:sz w:val="24"/>
        </w:rPr>
        <w:t xml:space="preserve"> </w:t>
      </w:r>
      <w:r w:rsidRPr="00181A97">
        <w:rPr>
          <w:b/>
          <w:i/>
          <w:sz w:val="24"/>
        </w:rPr>
        <w:t>Procedure</w:t>
      </w:r>
    </w:p>
    <w:p w14:paraId="23478B78" w14:textId="77777777" w:rsidR="009933E7" w:rsidRPr="0074545C" w:rsidRDefault="009933E7" w:rsidP="009933E7">
      <w:pPr>
        <w:pStyle w:val="BodyTextIndent3"/>
        <w:spacing w:after="0"/>
        <w:ind w:left="0"/>
        <w:rPr>
          <w:sz w:val="24"/>
        </w:rPr>
      </w:pPr>
      <w:r w:rsidRPr="0074545C">
        <w:rPr>
          <w:sz w:val="24"/>
        </w:rPr>
        <w:t>Stu</w:t>
      </w:r>
      <w:r w:rsidR="006357BA">
        <w:rPr>
          <w:sz w:val="24"/>
        </w:rPr>
        <w:t>dents who wish to apply for RPL</w:t>
      </w:r>
      <w:r w:rsidRPr="0074545C">
        <w:rPr>
          <w:sz w:val="24"/>
        </w:rPr>
        <w:t xml:space="preserve"> must follow the procedure below.</w:t>
      </w:r>
    </w:p>
    <w:p w14:paraId="23478B79" w14:textId="77777777" w:rsidR="009933E7" w:rsidRPr="0074545C" w:rsidRDefault="009933E7" w:rsidP="009933E7">
      <w:pPr>
        <w:pStyle w:val="BodyTextIndent3"/>
        <w:numPr>
          <w:ilvl w:val="0"/>
          <w:numId w:val="19"/>
        </w:numPr>
        <w:spacing w:after="0"/>
        <w:rPr>
          <w:sz w:val="24"/>
        </w:rPr>
      </w:pPr>
      <w:r w:rsidRPr="0074545C">
        <w:rPr>
          <w:sz w:val="24"/>
        </w:rPr>
        <w:t>Read the information contained in</w:t>
      </w:r>
      <w:r w:rsidR="006357BA">
        <w:rPr>
          <w:sz w:val="24"/>
        </w:rPr>
        <w:t xml:space="preserve"> this section pertaining to RPL</w:t>
      </w:r>
      <w:r w:rsidRPr="0074545C">
        <w:rPr>
          <w:sz w:val="24"/>
        </w:rPr>
        <w:t xml:space="preserve"> carefully.</w:t>
      </w:r>
    </w:p>
    <w:p w14:paraId="23478B7A" w14:textId="77777777" w:rsidR="006357BA" w:rsidRDefault="006357BA" w:rsidP="006357BA">
      <w:pPr>
        <w:pStyle w:val="BodyTextIndent3"/>
        <w:spacing w:after="0"/>
        <w:ind w:left="0"/>
        <w:rPr>
          <w:sz w:val="24"/>
        </w:rPr>
      </w:pPr>
    </w:p>
    <w:p w14:paraId="23478B7B" w14:textId="77777777" w:rsidR="00857642" w:rsidRPr="0074545C" w:rsidRDefault="009933E7" w:rsidP="009933E7">
      <w:pPr>
        <w:pStyle w:val="BodyTextIndent3"/>
        <w:numPr>
          <w:ilvl w:val="0"/>
          <w:numId w:val="19"/>
        </w:numPr>
        <w:spacing w:after="0"/>
        <w:rPr>
          <w:sz w:val="24"/>
        </w:rPr>
      </w:pPr>
      <w:r w:rsidRPr="0074545C">
        <w:rPr>
          <w:sz w:val="24"/>
        </w:rPr>
        <w:t xml:space="preserve">Obtain </w:t>
      </w:r>
      <w:r w:rsidR="000E21E8">
        <w:rPr>
          <w:sz w:val="24"/>
        </w:rPr>
        <w:t xml:space="preserve">and read the </w:t>
      </w:r>
      <w:r w:rsidR="00776A9F">
        <w:rPr>
          <w:sz w:val="24"/>
        </w:rPr>
        <w:t xml:space="preserve">RPL Kit for Candidates for the relevant course </w:t>
      </w:r>
      <w:r w:rsidR="000E21E8">
        <w:rPr>
          <w:sz w:val="24"/>
        </w:rPr>
        <w:t>from the Course Coordinator. This document includes</w:t>
      </w:r>
      <w:r w:rsidR="00776A9F">
        <w:rPr>
          <w:sz w:val="24"/>
        </w:rPr>
        <w:t xml:space="preserve"> a</w:t>
      </w:r>
      <w:r w:rsidR="006357BA" w:rsidRPr="00EC5802">
        <w:rPr>
          <w:sz w:val="24"/>
        </w:rPr>
        <w:t xml:space="preserve"> </w:t>
      </w:r>
      <w:r w:rsidR="003F1E37" w:rsidRPr="00EC5802">
        <w:rPr>
          <w:sz w:val="24"/>
        </w:rPr>
        <w:t>Recognition of Prior Learning (</w:t>
      </w:r>
      <w:r w:rsidR="006357BA" w:rsidRPr="00EC5802">
        <w:rPr>
          <w:sz w:val="24"/>
        </w:rPr>
        <w:t>RPL</w:t>
      </w:r>
      <w:r w:rsidR="003F1E37" w:rsidRPr="00EC5802">
        <w:rPr>
          <w:sz w:val="24"/>
        </w:rPr>
        <w:t>)</w:t>
      </w:r>
      <w:r w:rsidRPr="00EC5802">
        <w:rPr>
          <w:sz w:val="24"/>
        </w:rPr>
        <w:t xml:space="preserve"> </w:t>
      </w:r>
      <w:r w:rsidR="00857642" w:rsidRPr="00EC5802">
        <w:rPr>
          <w:sz w:val="24"/>
        </w:rPr>
        <w:t>Application Form</w:t>
      </w:r>
      <w:r w:rsidR="00776A9F">
        <w:rPr>
          <w:sz w:val="24"/>
        </w:rPr>
        <w:t xml:space="preserve"> </w:t>
      </w:r>
      <w:r w:rsidR="000E21E8">
        <w:rPr>
          <w:sz w:val="24"/>
        </w:rPr>
        <w:t>and unit specific information. T</w:t>
      </w:r>
      <w:r w:rsidR="00857642" w:rsidRPr="0074545C">
        <w:rPr>
          <w:sz w:val="24"/>
        </w:rPr>
        <w:t xml:space="preserve">he Course Coordinator can </w:t>
      </w:r>
      <w:r w:rsidR="000E21E8">
        <w:rPr>
          <w:sz w:val="24"/>
        </w:rPr>
        <w:t xml:space="preserve">also </w:t>
      </w:r>
      <w:r w:rsidR="00857642" w:rsidRPr="0074545C">
        <w:rPr>
          <w:sz w:val="24"/>
        </w:rPr>
        <w:t>offer guidance.</w:t>
      </w:r>
    </w:p>
    <w:p w14:paraId="23478B7C" w14:textId="77777777" w:rsidR="006357BA" w:rsidRDefault="006357BA" w:rsidP="006357BA">
      <w:pPr>
        <w:pStyle w:val="BodyTextIndent3"/>
        <w:spacing w:after="0"/>
        <w:ind w:left="0"/>
        <w:rPr>
          <w:sz w:val="24"/>
        </w:rPr>
      </w:pPr>
    </w:p>
    <w:p w14:paraId="23478B7D" w14:textId="77777777" w:rsidR="009933E7" w:rsidRPr="0074545C" w:rsidRDefault="000E21E8" w:rsidP="009933E7">
      <w:pPr>
        <w:pStyle w:val="BodyTextIndent3"/>
        <w:numPr>
          <w:ilvl w:val="0"/>
          <w:numId w:val="19"/>
        </w:numPr>
        <w:spacing w:after="0"/>
        <w:rPr>
          <w:sz w:val="24"/>
        </w:rPr>
      </w:pPr>
      <w:r>
        <w:rPr>
          <w:sz w:val="24"/>
        </w:rPr>
        <w:t>If you decide to apply for RPL, c</w:t>
      </w:r>
      <w:r w:rsidR="009933E7" w:rsidRPr="0074545C">
        <w:rPr>
          <w:sz w:val="24"/>
        </w:rPr>
        <w:t xml:space="preserve">omplete </w:t>
      </w:r>
      <w:r w:rsidR="006357BA" w:rsidRPr="00EC5802">
        <w:rPr>
          <w:sz w:val="24"/>
        </w:rPr>
        <w:t xml:space="preserve">the </w:t>
      </w:r>
      <w:r w:rsidR="003F1E37" w:rsidRPr="00EC5802">
        <w:rPr>
          <w:sz w:val="24"/>
        </w:rPr>
        <w:t>Recognition of Prior Learning (RPL) Application Form</w:t>
      </w:r>
      <w:r>
        <w:rPr>
          <w:sz w:val="24"/>
        </w:rPr>
        <w:t xml:space="preserve"> and compile your Portfolio of Evidence comprising relevant evidence of prior learning</w:t>
      </w:r>
      <w:r w:rsidR="00857642" w:rsidRPr="00EC5802">
        <w:rPr>
          <w:sz w:val="24"/>
        </w:rPr>
        <w:t>.</w:t>
      </w:r>
      <w:r w:rsidR="00857642" w:rsidRPr="0074545C">
        <w:rPr>
          <w:sz w:val="24"/>
        </w:rPr>
        <w:t xml:space="preserve"> Evidence may include:</w:t>
      </w:r>
    </w:p>
    <w:p w14:paraId="23478B7E" w14:textId="77777777" w:rsidR="00857642" w:rsidRPr="0074545C" w:rsidRDefault="00857642" w:rsidP="00857642">
      <w:pPr>
        <w:pStyle w:val="BodyTextIndent3"/>
        <w:numPr>
          <w:ilvl w:val="0"/>
          <w:numId w:val="20"/>
        </w:numPr>
        <w:spacing w:after="0"/>
        <w:rPr>
          <w:sz w:val="24"/>
        </w:rPr>
      </w:pPr>
      <w:r w:rsidRPr="0074545C">
        <w:rPr>
          <w:sz w:val="24"/>
        </w:rPr>
        <w:lastRenderedPageBreak/>
        <w:t>Certified copies of any statements, references or articles about your employment or community involvement.</w:t>
      </w:r>
    </w:p>
    <w:p w14:paraId="23478B7F" w14:textId="77777777" w:rsidR="00857642" w:rsidRPr="0074545C" w:rsidRDefault="00857642" w:rsidP="00857642">
      <w:pPr>
        <w:pStyle w:val="BodyTextIndent3"/>
        <w:numPr>
          <w:ilvl w:val="0"/>
          <w:numId w:val="20"/>
        </w:numPr>
        <w:spacing w:after="0"/>
        <w:rPr>
          <w:sz w:val="24"/>
        </w:rPr>
      </w:pPr>
      <w:r w:rsidRPr="0074545C">
        <w:rPr>
          <w:sz w:val="24"/>
        </w:rPr>
        <w:t>Relevant work samples such as reports or completed work products.</w:t>
      </w:r>
    </w:p>
    <w:p w14:paraId="23478B80" w14:textId="77777777" w:rsidR="00857642" w:rsidRPr="0074545C" w:rsidRDefault="00857642" w:rsidP="00857642">
      <w:pPr>
        <w:pStyle w:val="BodyTextIndent3"/>
        <w:numPr>
          <w:ilvl w:val="0"/>
          <w:numId w:val="20"/>
        </w:numPr>
        <w:spacing w:after="0"/>
        <w:rPr>
          <w:sz w:val="24"/>
        </w:rPr>
      </w:pPr>
      <w:r w:rsidRPr="0074545C">
        <w:rPr>
          <w:sz w:val="24"/>
        </w:rPr>
        <w:t>Certified copies of reports, certificates or statements about your education and training. Where education or training details are pr</w:t>
      </w:r>
      <w:r w:rsidR="006357BA">
        <w:rPr>
          <w:sz w:val="24"/>
        </w:rPr>
        <w:t>ovided in Section D of your RPL</w:t>
      </w:r>
      <w:r w:rsidRPr="0074545C">
        <w:rPr>
          <w:sz w:val="24"/>
        </w:rPr>
        <w:t xml:space="preserve"> Application Form, a </w:t>
      </w:r>
      <w:r w:rsidR="009A6FD6">
        <w:rPr>
          <w:sz w:val="24"/>
        </w:rPr>
        <w:t xml:space="preserve">certified </w:t>
      </w:r>
      <w:r w:rsidRPr="0074545C">
        <w:rPr>
          <w:sz w:val="24"/>
        </w:rPr>
        <w:t>transcript of results in English should be attached.</w:t>
      </w:r>
    </w:p>
    <w:p w14:paraId="23478B81" w14:textId="77777777" w:rsidR="00857642" w:rsidRPr="0074545C" w:rsidRDefault="00857642" w:rsidP="00857642">
      <w:pPr>
        <w:pStyle w:val="BodyTextIndent3"/>
        <w:numPr>
          <w:ilvl w:val="0"/>
          <w:numId w:val="20"/>
        </w:numPr>
        <w:spacing w:after="0"/>
        <w:rPr>
          <w:sz w:val="24"/>
        </w:rPr>
      </w:pPr>
      <w:r w:rsidRPr="0074545C">
        <w:rPr>
          <w:sz w:val="24"/>
        </w:rPr>
        <w:t>Outlines from the relevant institutions of any courses you have undertaken.</w:t>
      </w:r>
    </w:p>
    <w:p w14:paraId="23478B82" w14:textId="77777777" w:rsidR="00857642" w:rsidRPr="0074545C" w:rsidRDefault="00857642" w:rsidP="00857642">
      <w:pPr>
        <w:pStyle w:val="BodyTextIndent3"/>
        <w:numPr>
          <w:ilvl w:val="0"/>
          <w:numId w:val="20"/>
        </w:numPr>
        <w:spacing w:after="0"/>
        <w:rPr>
          <w:sz w:val="24"/>
        </w:rPr>
      </w:pPr>
      <w:r w:rsidRPr="0074545C">
        <w:rPr>
          <w:sz w:val="24"/>
        </w:rPr>
        <w:t>Any other information that you feel might aid the assessment of your request.</w:t>
      </w:r>
    </w:p>
    <w:p w14:paraId="23478B83" w14:textId="77777777" w:rsidR="00BF2ACB" w:rsidRDefault="00BF2ACB" w:rsidP="009633F9"/>
    <w:p w14:paraId="23478B84" w14:textId="77777777" w:rsidR="00857642" w:rsidRPr="0074545C" w:rsidRDefault="00857642" w:rsidP="00BF2ACB">
      <w:pPr>
        <w:ind w:left="360"/>
      </w:pPr>
      <w:r w:rsidRPr="0074545C">
        <w:t xml:space="preserve">All evidence provided must be in </w:t>
      </w:r>
      <w:r w:rsidRPr="0074545C">
        <w:rPr>
          <w:b/>
        </w:rPr>
        <w:t>English</w:t>
      </w:r>
      <w:r w:rsidRPr="0074545C">
        <w:t xml:space="preserve"> and copies of documents must be </w:t>
      </w:r>
      <w:r w:rsidRPr="0074545C">
        <w:rPr>
          <w:b/>
        </w:rPr>
        <w:t>certified</w:t>
      </w:r>
      <w:r w:rsidRPr="0074545C">
        <w:t xml:space="preserve">. Certified means a copy of an original document which has been sighted and signed by a Justice of the Peace (JP). </w:t>
      </w:r>
      <w:r w:rsidR="000302AF">
        <w:t xml:space="preserve">To find a JP in your area, go to </w:t>
      </w:r>
      <w:hyperlink r:id="rId24" w:history="1">
        <w:r w:rsidR="009633F9" w:rsidRPr="006901CA">
          <w:rPr>
            <w:rStyle w:val="Hyperlink"/>
          </w:rPr>
          <w:t>http://australia.gov.au/topics/law-and-justice/justices-of-the-peace</w:t>
        </w:r>
      </w:hyperlink>
      <w:r w:rsidR="009633F9">
        <w:t xml:space="preserve"> or telephone 1300 365 567. </w:t>
      </w:r>
      <w:r w:rsidRPr="0074545C">
        <w:t xml:space="preserve">A JP can </w:t>
      </w:r>
      <w:r w:rsidR="009633F9">
        <w:t xml:space="preserve">also </w:t>
      </w:r>
      <w:r w:rsidRPr="0074545C">
        <w:t xml:space="preserve">be </w:t>
      </w:r>
      <w:r w:rsidR="000302AF">
        <w:t xml:space="preserve">located at </w:t>
      </w:r>
      <w:r w:rsidRPr="0074545C">
        <w:t>your local police station or chemist.</w:t>
      </w:r>
    </w:p>
    <w:p w14:paraId="23478B85" w14:textId="77777777" w:rsidR="00857642" w:rsidRPr="0074545C" w:rsidRDefault="00857642" w:rsidP="00857642">
      <w:pPr>
        <w:pStyle w:val="BodyTextIndent3"/>
        <w:spacing w:after="0"/>
        <w:ind w:left="0"/>
        <w:rPr>
          <w:sz w:val="24"/>
        </w:rPr>
      </w:pPr>
    </w:p>
    <w:p w14:paraId="23478B86" w14:textId="77777777" w:rsidR="00857642" w:rsidRPr="0074545C" w:rsidRDefault="009A6FD6" w:rsidP="009933E7">
      <w:pPr>
        <w:pStyle w:val="BodyTextIndent3"/>
        <w:numPr>
          <w:ilvl w:val="0"/>
          <w:numId w:val="19"/>
        </w:numPr>
        <w:spacing w:after="0"/>
        <w:rPr>
          <w:sz w:val="24"/>
        </w:rPr>
      </w:pPr>
      <w:r>
        <w:rPr>
          <w:sz w:val="24"/>
        </w:rPr>
        <w:t>Submit</w:t>
      </w:r>
      <w:r w:rsidR="00857642" w:rsidRPr="0074545C">
        <w:rPr>
          <w:sz w:val="24"/>
        </w:rPr>
        <w:t xml:space="preserve"> your completed form </w:t>
      </w:r>
      <w:r w:rsidR="00DB1662">
        <w:rPr>
          <w:sz w:val="24"/>
        </w:rPr>
        <w:t xml:space="preserve">and </w:t>
      </w:r>
      <w:r>
        <w:rPr>
          <w:sz w:val="24"/>
        </w:rPr>
        <w:t xml:space="preserve">Portfolio of Evidence </w:t>
      </w:r>
      <w:r w:rsidR="00857642" w:rsidRPr="0074545C">
        <w:rPr>
          <w:sz w:val="24"/>
        </w:rPr>
        <w:t>with the Course Coordinator.</w:t>
      </w:r>
    </w:p>
    <w:p w14:paraId="23478B87" w14:textId="77777777" w:rsidR="00857642" w:rsidRPr="0074545C" w:rsidRDefault="00857642" w:rsidP="00857642">
      <w:pPr>
        <w:pStyle w:val="BodyTextIndent3"/>
        <w:spacing w:after="0"/>
        <w:ind w:left="0"/>
        <w:rPr>
          <w:sz w:val="24"/>
        </w:rPr>
      </w:pPr>
    </w:p>
    <w:p w14:paraId="23478B88" w14:textId="77777777" w:rsidR="00857642" w:rsidRPr="0074545C" w:rsidRDefault="009A6FD6" w:rsidP="003F1E37">
      <w:pPr>
        <w:pStyle w:val="BodyTextIndent3"/>
        <w:numPr>
          <w:ilvl w:val="0"/>
          <w:numId w:val="19"/>
        </w:numPr>
        <w:spacing w:after="0"/>
        <w:rPr>
          <w:sz w:val="24"/>
        </w:rPr>
      </w:pPr>
      <w:r>
        <w:rPr>
          <w:sz w:val="24"/>
        </w:rPr>
        <w:t>A</w:t>
      </w:r>
      <w:r w:rsidR="003F1E37">
        <w:rPr>
          <w:sz w:val="24"/>
        </w:rPr>
        <w:t>n appropriately qualified A</w:t>
      </w:r>
      <w:r w:rsidR="00857642" w:rsidRPr="0074545C">
        <w:rPr>
          <w:sz w:val="24"/>
        </w:rPr>
        <w:t xml:space="preserve">ssessor will </w:t>
      </w:r>
      <w:r w:rsidR="006357BA">
        <w:rPr>
          <w:sz w:val="24"/>
        </w:rPr>
        <w:t>review your application for RPL</w:t>
      </w:r>
      <w:r w:rsidR="003F1E37">
        <w:rPr>
          <w:sz w:val="24"/>
        </w:rPr>
        <w:t>.</w:t>
      </w:r>
      <w:r w:rsidR="00857642" w:rsidRPr="0074545C">
        <w:rPr>
          <w:sz w:val="24"/>
        </w:rPr>
        <w:t xml:space="preserve"> </w:t>
      </w:r>
      <w:r w:rsidR="003F1E37" w:rsidRPr="0074545C">
        <w:rPr>
          <w:sz w:val="24"/>
        </w:rPr>
        <w:t xml:space="preserve">You </w:t>
      </w:r>
      <w:r w:rsidR="003F1E37">
        <w:rPr>
          <w:sz w:val="24"/>
        </w:rPr>
        <w:t xml:space="preserve">may </w:t>
      </w:r>
      <w:r w:rsidR="003F1E37" w:rsidRPr="0074545C">
        <w:rPr>
          <w:sz w:val="24"/>
        </w:rPr>
        <w:t xml:space="preserve">be required to participate in a </w:t>
      </w:r>
      <w:r w:rsidR="003F1E37">
        <w:rPr>
          <w:sz w:val="24"/>
        </w:rPr>
        <w:t xml:space="preserve">RPL interview, </w:t>
      </w:r>
      <w:r w:rsidR="003F1E37" w:rsidRPr="0074545C">
        <w:rPr>
          <w:sz w:val="24"/>
        </w:rPr>
        <w:t xml:space="preserve">competence conversation and practical assessment to collect evidence to support your application. </w:t>
      </w:r>
      <w:r w:rsidR="006357BA">
        <w:rPr>
          <w:sz w:val="24"/>
        </w:rPr>
        <w:t>(Refer to RPL</w:t>
      </w:r>
      <w:r w:rsidR="00857642" w:rsidRPr="0074545C">
        <w:rPr>
          <w:sz w:val="24"/>
        </w:rPr>
        <w:t xml:space="preserve"> Interview and Competence Conversation in this section.)</w:t>
      </w:r>
      <w:r w:rsidR="003F1E37">
        <w:rPr>
          <w:sz w:val="24"/>
        </w:rPr>
        <w:t xml:space="preserve"> </w:t>
      </w:r>
      <w:r w:rsidR="00857642" w:rsidRPr="0074545C">
        <w:rPr>
          <w:sz w:val="24"/>
        </w:rPr>
        <w:t>Furthermore, you will be asked to provide the name and contact details of preferably two employers or referees as third party verification.</w:t>
      </w:r>
    </w:p>
    <w:p w14:paraId="23478B89" w14:textId="77777777" w:rsidR="00857642" w:rsidRPr="0074545C" w:rsidRDefault="00857642" w:rsidP="00857642">
      <w:pPr>
        <w:pStyle w:val="BodyTextIndent3"/>
        <w:spacing w:after="0"/>
        <w:ind w:left="0"/>
        <w:rPr>
          <w:sz w:val="24"/>
        </w:rPr>
      </w:pPr>
    </w:p>
    <w:p w14:paraId="23478B8A" w14:textId="77777777" w:rsidR="00857642" w:rsidRPr="0074545C" w:rsidRDefault="00390C23" w:rsidP="009933E7">
      <w:pPr>
        <w:pStyle w:val="BodyTextIndent3"/>
        <w:numPr>
          <w:ilvl w:val="0"/>
          <w:numId w:val="19"/>
        </w:numPr>
        <w:spacing w:after="0"/>
        <w:rPr>
          <w:sz w:val="24"/>
        </w:rPr>
      </w:pPr>
      <w:r w:rsidRPr="0074545C">
        <w:rPr>
          <w:sz w:val="24"/>
        </w:rPr>
        <w:t xml:space="preserve">After assessing all evidence supplied and collected through this process, the </w:t>
      </w:r>
      <w:r w:rsidR="00F0291E">
        <w:rPr>
          <w:sz w:val="24"/>
        </w:rPr>
        <w:t>A</w:t>
      </w:r>
      <w:r w:rsidRPr="0074545C">
        <w:rPr>
          <w:sz w:val="24"/>
        </w:rPr>
        <w:t>ssessor will make one of the following decisions:</w:t>
      </w:r>
    </w:p>
    <w:p w14:paraId="23478B8B" w14:textId="77777777" w:rsidR="00390C23" w:rsidRPr="0074545C" w:rsidRDefault="006357BA" w:rsidP="004E2FA0">
      <w:pPr>
        <w:pStyle w:val="BodyTextIndent3"/>
        <w:numPr>
          <w:ilvl w:val="0"/>
          <w:numId w:val="21"/>
        </w:numPr>
        <w:tabs>
          <w:tab w:val="num" w:pos="360"/>
        </w:tabs>
        <w:spacing w:after="0"/>
        <w:rPr>
          <w:sz w:val="24"/>
        </w:rPr>
      </w:pPr>
      <w:r>
        <w:rPr>
          <w:b/>
          <w:sz w:val="24"/>
        </w:rPr>
        <w:t>Grant RPL</w:t>
      </w:r>
      <w:r w:rsidR="00390C23" w:rsidRPr="0074545C">
        <w:rPr>
          <w:b/>
          <w:sz w:val="24"/>
        </w:rPr>
        <w:t>.</w:t>
      </w:r>
      <w:r w:rsidR="00390C23" w:rsidRPr="0074545C">
        <w:rPr>
          <w:sz w:val="24"/>
        </w:rPr>
        <w:t xml:space="preserve"> You will be notified in writing of the units of competency for </w:t>
      </w:r>
      <w:r>
        <w:rPr>
          <w:sz w:val="24"/>
        </w:rPr>
        <w:t>which you have been granted RPL</w:t>
      </w:r>
      <w:r w:rsidR="00390C23" w:rsidRPr="0074545C">
        <w:rPr>
          <w:sz w:val="24"/>
        </w:rPr>
        <w:t xml:space="preserve"> and consequently, your study load will be reduced.</w:t>
      </w:r>
    </w:p>
    <w:p w14:paraId="23478B8C" w14:textId="77777777" w:rsidR="00390C23" w:rsidRPr="0074545C" w:rsidRDefault="006357BA" w:rsidP="004E2FA0">
      <w:pPr>
        <w:pStyle w:val="BodyTextIndent3"/>
        <w:numPr>
          <w:ilvl w:val="0"/>
          <w:numId w:val="21"/>
        </w:numPr>
        <w:tabs>
          <w:tab w:val="num" w:pos="360"/>
        </w:tabs>
        <w:spacing w:after="0"/>
        <w:rPr>
          <w:sz w:val="24"/>
        </w:rPr>
      </w:pPr>
      <w:r>
        <w:rPr>
          <w:b/>
          <w:sz w:val="24"/>
        </w:rPr>
        <w:t>Deny RPL</w:t>
      </w:r>
      <w:r w:rsidR="00390C23" w:rsidRPr="0074545C">
        <w:rPr>
          <w:b/>
          <w:sz w:val="24"/>
        </w:rPr>
        <w:t>.</w:t>
      </w:r>
      <w:r w:rsidR="00390C23" w:rsidRPr="0074545C">
        <w:rPr>
          <w:sz w:val="24"/>
        </w:rPr>
        <w:t xml:space="preserve"> This means that the information supplied was insufficient to demonstrate competency against the performance criteria</w:t>
      </w:r>
      <w:r w:rsidR="009A6FD6">
        <w:rPr>
          <w:sz w:val="24"/>
        </w:rPr>
        <w:t>,</w:t>
      </w:r>
      <w:r w:rsidR="00390C23" w:rsidRPr="0074545C">
        <w:rPr>
          <w:sz w:val="24"/>
        </w:rPr>
        <w:t xml:space="preserve"> and you will need to undertake and successfully complete the full requirements of the course at Vision Australia RTO. You will be notified in writing of the outcome.</w:t>
      </w:r>
    </w:p>
    <w:p w14:paraId="23478B8D" w14:textId="77777777" w:rsidR="00390C23" w:rsidRPr="0074545C" w:rsidRDefault="00390C23" w:rsidP="00390C23">
      <w:pPr>
        <w:pStyle w:val="BodyTextIndent3"/>
        <w:spacing w:after="0"/>
        <w:ind w:left="0"/>
        <w:rPr>
          <w:sz w:val="24"/>
        </w:rPr>
      </w:pPr>
    </w:p>
    <w:p w14:paraId="23478B8E" w14:textId="77777777" w:rsidR="00390C23" w:rsidRPr="00181A97" w:rsidRDefault="006357BA" w:rsidP="00F0291E">
      <w:pPr>
        <w:pStyle w:val="BodyTextIndent3"/>
        <w:spacing w:after="0"/>
        <w:ind w:left="0"/>
        <w:rPr>
          <w:b/>
          <w:i/>
          <w:sz w:val="24"/>
        </w:rPr>
      </w:pPr>
      <w:r w:rsidRPr="00181A97">
        <w:rPr>
          <w:b/>
          <w:i/>
          <w:sz w:val="24"/>
        </w:rPr>
        <w:t>RPL</w:t>
      </w:r>
      <w:r w:rsidR="00390C23" w:rsidRPr="00181A97">
        <w:rPr>
          <w:b/>
          <w:i/>
          <w:sz w:val="24"/>
        </w:rPr>
        <w:t xml:space="preserve"> Interview and Competence Conversation</w:t>
      </w:r>
    </w:p>
    <w:p w14:paraId="23478B8F" w14:textId="77777777" w:rsidR="00390C23" w:rsidRPr="0074545C" w:rsidRDefault="00390C23" w:rsidP="00390C23">
      <w:pPr>
        <w:pStyle w:val="BodyTextIndent3"/>
        <w:spacing w:after="0"/>
        <w:ind w:left="0" w:firstLine="720"/>
        <w:rPr>
          <w:b/>
          <w:sz w:val="24"/>
        </w:rPr>
      </w:pPr>
      <w:r w:rsidRPr="0074545C">
        <w:rPr>
          <w:b/>
          <w:sz w:val="24"/>
        </w:rPr>
        <w:t>Preparation</w:t>
      </w:r>
    </w:p>
    <w:p w14:paraId="23478B90" w14:textId="77777777" w:rsidR="00390C23" w:rsidRPr="0074545C" w:rsidRDefault="006357BA" w:rsidP="00390C23">
      <w:pPr>
        <w:pStyle w:val="BodyTextIndent3"/>
        <w:spacing w:after="0"/>
        <w:ind w:left="0"/>
        <w:rPr>
          <w:sz w:val="24"/>
        </w:rPr>
      </w:pPr>
      <w:r>
        <w:rPr>
          <w:sz w:val="24"/>
        </w:rPr>
        <w:t>Although the RPL</w:t>
      </w:r>
      <w:r w:rsidR="00390C23" w:rsidRPr="0074545C">
        <w:rPr>
          <w:sz w:val="24"/>
        </w:rPr>
        <w:t xml:space="preserve"> interview and competence conversation are not an exam or as nerve wracking as other interview</w:t>
      </w:r>
      <w:r w:rsidR="00941F44" w:rsidRPr="0074545C">
        <w:rPr>
          <w:sz w:val="24"/>
        </w:rPr>
        <w:t>s</w:t>
      </w:r>
      <w:r w:rsidR="00390C23" w:rsidRPr="0074545C">
        <w:rPr>
          <w:sz w:val="24"/>
        </w:rPr>
        <w:t>, a certain degree of preparation is necessary.</w:t>
      </w:r>
    </w:p>
    <w:p w14:paraId="23478B91" w14:textId="77777777" w:rsidR="00390C23" w:rsidRPr="0074545C" w:rsidRDefault="00705546" w:rsidP="00390C23">
      <w:pPr>
        <w:pStyle w:val="BodyTextIndent3"/>
        <w:numPr>
          <w:ilvl w:val="0"/>
          <w:numId w:val="22"/>
        </w:numPr>
        <w:spacing w:after="0"/>
        <w:rPr>
          <w:sz w:val="24"/>
        </w:rPr>
      </w:pPr>
      <w:r w:rsidRPr="0074545C">
        <w:rPr>
          <w:sz w:val="24"/>
        </w:rPr>
        <w:t>If you forgot to include or attach information regarding prior learning or experience with your form, write them down to raise in the interview.</w:t>
      </w:r>
    </w:p>
    <w:p w14:paraId="23478B92" w14:textId="77777777" w:rsidR="00705546" w:rsidRPr="0074545C" w:rsidRDefault="00705546" w:rsidP="00390C23">
      <w:pPr>
        <w:pStyle w:val="BodyTextIndent3"/>
        <w:numPr>
          <w:ilvl w:val="0"/>
          <w:numId w:val="22"/>
        </w:numPr>
        <w:spacing w:after="0"/>
        <w:rPr>
          <w:sz w:val="24"/>
        </w:rPr>
      </w:pPr>
      <w:r w:rsidRPr="0074545C">
        <w:rPr>
          <w:sz w:val="24"/>
        </w:rPr>
        <w:t>Have an idea of what you want to discuss in relation to past learning or experiences.</w:t>
      </w:r>
    </w:p>
    <w:p w14:paraId="23478B93" w14:textId="77777777" w:rsidR="002D54BD" w:rsidRDefault="002D54BD">
      <w:pPr>
        <w:rPr>
          <w:szCs w:val="16"/>
        </w:rPr>
      </w:pPr>
    </w:p>
    <w:p w14:paraId="23478B94" w14:textId="77777777" w:rsidR="000C3150" w:rsidRPr="0074545C" w:rsidRDefault="000C3150" w:rsidP="000C3150">
      <w:pPr>
        <w:ind w:firstLine="720"/>
        <w:rPr>
          <w:b/>
          <w:lang w:val="en-US"/>
        </w:rPr>
      </w:pPr>
      <w:r w:rsidRPr="0074545C">
        <w:rPr>
          <w:b/>
          <w:lang w:val="en-US"/>
        </w:rPr>
        <w:lastRenderedPageBreak/>
        <w:t>What the student can expect</w:t>
      </w:r>
    </w:p>
    <w:p w14:paraId="23478B95" w14:textId="77777777" w:rsidR="000C3150" w:rsidRPr="0074545C" w:rsidRDefault="000C3150" w:rsidP="000C3150">
      <w:pPr>
        <w:rPr>
          <w:lang w:val="en-US"/>
        </w:rPr>
      </w:pPr>
      <w:r w:rsidRPr="0074545C">
        <w:rPr>
          <w:lang w:val="en-US"/>
        </w:rPr>
        <w:t xml:space="preserve">When you arrive at the interview </w:t>
      </w:r>
      <w:r w:rsidR="00F0291E">
        <w:rPr>
          <w:lang w:val="en-US"/>
        </w:rPr>
        <w:t xml:space="preserve">or </w:t>
      </w:r>
      <w:r w:rsidRPr="0074545C">
        <w:rPr>
          <w:lang w:val="en-US"/>
        </w:rPr>
        <w:t>competence conversation you will be welcomed and made to feel comfortable by the C</w:t>
      </w:r>
      <w:r w:rsidR="000141DE">
        <w:rPr>
          <w:lang w:val="en-US"/>
        </w:rPr>
        <w:t>ourse Coordinator or delegated A</w:t>
      </w:r>
      <w:r w:rsidRPr="0074545C">
        <w:rPr>
          <w:lang w:val="en-US"/>
        </w:rPr>
        <w:t>ssessor. This will likely be one-to-one with an emphasis on encouraging discussion.</w:t>
      </w:r>
    </w:p>
    <w:p w14:paraId="23478B96" w14:textId="77777777" w:rsidR="000C3150" w:rsidRPr="0074545C" w:rsidRDefault="000C3150" w:rsidP="000C3150">
      <w:pPr>
        <w:rPr>
          <w:lang w:val="en-US"/>
        </w:rPr>
      </w:pPr>
    </w:p>
    <w:p w14:paraId="23478B97" w14:textId="77777777" w:rsidR="000C3150" w:rsidRPr="0074545C" w:rsidRDefault="000C3150" w:rsidP="000C3150">
      <w:pPr>
        <w:rPr>
          <w:lang w:val="en-US"/>
        </w:rPr>
      </w:pPr>
      <w:r w:rsidRPr="0074545C">
        <w:rPr>
          <w:lang w:val="en-US"/>
        </w:rPr>
        <w:t>The Course Coordinator or dele</w:t>
      </w:r>
      <w:r w:rsidR="000141DE">
        <w:rPr>
          <w:lang w:val="en-US"/>
        </w:rPr>
        <w:t>gated A</w:t>
      </w:r>
      <w:r w:rsidRPr="0074545C">
        <w:rPr>
          <w:lang w:val="en-US"/>
        </w:rPr>
        <w:t>ssessor has the training and skills to ensure they properly assess your prior learning, and make a fair and just recommendation on those gro</w:t>
      </w:r>
      <w:r w:rsidR="00F0291E">
        <w:rPr>
          <w:lang w:val="en-US"/>
        </w:rPr>
        <w:t>unds for the granting of RPL</w:t>
      </w:r>
      <w:r w:rsidRPr="0074545C">
        <w:rPr>
          <w:lang w:val="en-US"/>
        </w:rPr>
        <w:t>.</w:t>
      </w:r>
    </w:p>
    <w:p w14:paraId="23478B98" w14:textId="77777777" w:rsidR="000C3150" w:rsidRPr="0074545C" w:rsidRDefault="000C3150" w:rsidP="000C3150">
      <w:pPr>
        <w:rPr>
          <w:lang w:val="en-US"/>
        </w:rPr>
      </w:pPr>
    </w:p>
    <w:p w14:paraId="23478B99" w14:textId="77777777" w:rsidR="000C3150" w:rsidRPr="0074545C" w:rsidRDefault="000C3150" w:rsidP="000C3150">
      <w:pPr>
        <w:numPr>
          <w:ilvl w:val="0"/>
          <w:numId w:val="17"/>
        </w:numPr>
        <w:rPr>
          <w:lang w:val="en-US"/>
        </w:rPr>
      </w:pPr>
      <w:r w:rsidRPr="0074545C">
        <w:rPr>
          <w:lang w:val="en-US"/>
        </w:rPr>
        <w:t>The Course Coordinator will encourage you to discuss your pas</w:t>
      </w:r>
      <w:r w:rsidR="00BF2ACB">
        <w:rPr>
          <w:lang w:val="en-US"/>
        </w:rPr>
        <w:t>t learning experiences. D</w:t>
      </w:r>
      <w:r w:rsidRPr="0074545C">
        <w:rPr>
          <w:lang w:val="en-US"/>
        </w:rPr>
        <w:t xml:space="preserve">uring these discussions, students </w:t>
      </w:r>
      <w:r w:rsidR="00BF2ACB">
        <w:rPr>
          <w:lang w:val="en-US"/>
        </w:rPr>
        <w:t xml:space="preserve">may </w:t>
      </w:r>
      <w:r w:rsidRPr="0074545C">
        <w:rPr>
          <w:lang w:val="en-US"/>
        </w:rPr>
        <w:t>discover</w:t>
      </w:r>
      <w:r w:rsidR="006357BA">
        <w:rPr>
          <w:lang w:val="en-US"/>
        </w:rPr>
        <w:t xml:space="preserve"> additional information for RPL</w:t>
      </w:r>
      <w:r w:rsidRPr="0074545C">
        <w:rPr>
          <w:lang w:val="en-US"/>
        </w:rPr>
        <w:t xml:space="preserve"> not previously considered. </w:t>
      </w:r>
    </w:p>
    <w:p w14:paraId="23478B9A" w14:textId="77777777" w:rsidR="000C3150" w:rsidRPr="0074545C" w:rsidRDefault="000C3150" w:rsidP="000C3150">
      <w:pPr>
        <w:numPr>
          <w:ilvl w:val="0"/>
          <w:numId w:val="17"/>
        </w:numPr>
        <w:rPr>
          <w:lang w:val="en-US"/>
        </w:rPr>
      </w:pPr>
      <w:r w:rsidRPr="0074545C">
        <w:rPr>
          <w:lang w:val="en-US"/>
        </w:rPr>
        <w:t>You will be encouraged to discuss previous work experience, education, training and interests. These questions will relate to the application form you submitted.</w:t>
      </w:r>
    </w:p>
    <w:p w14:paraId="23478B9B" w14:textId="77777777" w:rsidR="000C3150" w:rsidRPr="0074545C" w:rsidRDefault="000C3150" w:rsidP="000C3150">
      <w:pPr>
        <w:numPr>
          <w:ilvl w:val="0"/>
          <w:numId w:val="17"/>
        </w:numPr>
        <w:rPr>
          <w:lang w:val="en-US"/>
        </w:rPr>
      </w:pPr>
      <w:r w:rsidRPr="0074545C">
        <w:rPr>
          <w:lang w:val="en-US"/>
        </w:rPr>
        <w:t>You are encouraged to ask questions and seek clarification about what you do not understand. It is important for you to understand the process and requirements, should your claim be denied.</w:t>
      </w:r>
    </w:p>
    <w:p w14:paraId="23478B9C" w14:textId="77777777" w:rsidR="000C3150" w:rsidRPr="0074545C" w:rsidRDefault="000C3150" w:rsidP="000C3150">
      <w:pPr>
        <w:rPr>
          <w:b/>
          <w:lang w:val="en-US"/>
        </w:rPr>
      </w:pPr>
    </w:p>
    <w:p w14:paraId="23478B9D" w14:textId="77777777" w:rsidR="000C3150" w:rsidRPr="0074545C" w:rsidRDefault="000C3150" w:rsidP="000C3150">
      <w:pPr>
        <w:ind w:firstLine="360"/>
        <w:rPr>
          <w:b/>
          <w:lang w:val="en-US"/>
        </w:rPr>
      </w:pPr>
      <w:r w:rsidRPr="0074545C">
        <w:rPr>
          <w:b/>
          <w:lang w:val="en-US"/>
        </w:rPr>
        <w:t>Duration</w:t>
      </w:r>
    </w:p>
    <w:p w14:paraId="23478B9E" w14:textId="77777777" w:rsidR="000C3150" w:rsidRPr="0074545C" w:rsidRDefault="000C3150" w:rsidP="000C3150">
      <w:pPr>
        <w:rPr>
          <w:lang w:val="en-US"/>
        </w:rPr>
      </w:pPr>
      <w:r w:rsidRPr="0074545C">
        <w:rPr>
          <w:lang w:val="en-US"/>
        </w:rPr>
        <w:t>The length of the interview and competence conversation will be determined by the amount of information required for a decision to be made.</w:t>
      </w:r>
    </w:p>
    <w:p w14:paraId="23478B9F" w14:textId="77777777" w:rsidR="002D546C" w:rsidRPr="0074545C" w:rsidRDefault="002D546C" w:rsidP="00E73CF3"/>
    <w:p w14:paraId="23478BA0" w14:textId="77777777" w:rsidR="002D546C" w:rsidRPr="0074545C" w:rsidRDefault="002D546C" w:rsidP="00BD4F16">
      <w:pPr>
        <w:pStyle w:val="Heading1"/>
      </w:pPr>
      <w:bookmarkStart w:id="44" w:name="_Toc427054947"/>
      <w:r w:rsidRPr="0074545C">
        <w:t>Referencing</w:t>
      </w:r>
      <w:bookmarkEnd w:id="44"/>
    </w:p>
    <w:p w14:paraId="23478BA1" w14:textId="77777777" w:rsidR="001A49A8" w:rsidRPr="0074545C" w:rsidRDefault="001A49A8" w:rsidP="00E73CF3">
      <w:r w:rsidRPr="0074545C">
        <w:t>When completing written assignments, it is acceptable and often essential to include information other people have written from various sources includi</w:t>
      </w:r>
      <w:r w:rsidR="00FF47A9" w:rsidRPr="0074545C">
        <w:t>ng websites</w:t>
      </w:r>
      <w:r w:rsidRPr="0074545C">
        <w:t>, journals</w:t>
      </w:r>
      <w:r w:rsidR="00FF47A9" w:rsidRPr="0074545C">
        <w:t>, books</w:t>
      </w:r>
      <w:r w:rsidRPr="0074545C">
        <w:t xml:space="preserve"> and</w:t>
      </w:r>
      <w:r w:rsidR="00FF47A9" w:rsidRPr="0074545C">
        <w:t xml:space="preserve"> electronic recordings (DVD, television, radio)</w:t>
      </w:r>
      <w:r w:rsidRPr="0074545C">
        <w:t xml:space="preserve">. However, this information must be referenced so it does not appear you are the author which is plagiarism and is </w:t>
      </w:r>
      <w:r w:rsidRPr="0074545C">
        <w:rPr>
          <w:b/>
        </w:rPr>
        <w:t>not acceptable</w:t>
      </w:r>
      <w:r w:rsidRPr="0074545C">
        <w:t>.</w:t>
      </w:r>
    </w:p>
    <w:p w14:paraId="23478BA2" w14:textId="77777777" w:rsidR="001A49A8" w:rsidRPr="0074545C" w:rsidRDefault="001A49A8" w:rsidP="00E73CF3"/>
    <w:p w14:paraId="23478BA3" w14:textId="77777777" w:rsidR="005063B9" w:rsidRPr="0074545C" w:rsidRDefault="005063B9" w:rsidP="005063B9">
      <w:r w:rsidRPr="0074545C">
        <w:t xml:space="preserve">Vision Australia </w:t>
      </w:r>
      <w:smartTag w:uri="urn:schemas-microsoft-com:office:smarttags" w:element="PersonName">
        <w:r w:rsidRPr="0074545C">
          <w:t>RTO</w:t>
        </w:r>
      </w:smartTag>
      <w:r w:rsidRPr="0074545C">
        <w:t xml:space="preserve"> uses American Psychological Association (APA) Referencing. Ask your Trainer for a copy of the APA Referencing Study Skills Brochure for details about using</w:t>
      </w:r>
      <w:r w:rsidR="00206E85" w:rsidRPr="0074545C">
        <w:t xml:space="preserve"> this system which </w:t>
      </w:r>
      <w:r w:rsidR="000141DE">
        <w:t>includes</w:t>
      </w:r>
      <w:r w:rsidR="00206E85" w:rsidRPr="0074545C">
        <w:t>:</w:t>
      </w:r>
    </w:p>
    <w:p w14:paraId="23478BA4" w14:textId="77777777" w:rsidR="00206E85" w:rsidRPr="0074545C" w:rsidRDefault="00206E85" w:rsidP="00206E85">
      <w:pPr>
        <w:numPr>
          <w:ilvl w:val="0"/>
          <w:numId w:val="33"/>
        </w:numPr>
      </w:pPr>
      <w:r w:rsidRPr="0074545C">
        <w:t>in-text reference t</w:t>
      </w:r>
      <w:r w:rsidR="001D3E1B">
        <w:t>o the source of information</w:t>
      </w:r>
    </w:p>
    <w:p w14:paraId="23478BA5" w14:textId="77777777" w:rsidR="00206E85" w:rsidRPr="0074545C" w:rsidRDefault="00206E85" w:rsidP="00206E85">
      <w:pPr>
        <w:numPr>
          <w:ilvl w:val="0"/>
          <w:numId w:val="33"/>
        </w:numPr>
      </w:pPr>
      <w:r w:rsidRPr="0074545C">
        <w:t>Reference List includ</w:t>
      </w:r>
      <w:r w:rsidR="001D3E1B">
        <w:t>ed at the end of the assignment</w:t>
      </w:r>
    </w:p>
    <w:p w14:paraId="23478BA6" w14:textId="77777777" w:rsidR="005063B9" w:rsidRPr="0074545C" w:rsidRDefault="005063B9" w:rsidP="00E73CF3"/>
    <w:p w14:paraId="23478BA7" w14:textId="77777777" w:rsidR="00206E85" w:rsidRPr="0074545C" w:rsidRDefault="00206E85" w:rsidP="00E73CF3">
      <w:r w:rsidRPr="0074545C">
        <w:t xml:space="preserve">References must be provided wherever you </w:t>
      </w:r>
      <w:r w:rsidRPr="0074545C">
        <w:rPr>
          <w:b/>
        </w:rPr>
        <w:t>quote</w:t>
      </w:r>
      <w:r w:rsidRPr="0074545C">
        <w:t xml:space="preserve"> (use exact words), </w:t>
      </w:r>
      <w:r w:rsidRPr="0074545C">
        <w:rPr>
          <w:b/>
        </w:rPr>
        <w:t>paraphrase</w:t>
      </w:r>
      <w:r w:rsidRPr="0074545C">
        <w:t xml:space="preserve"> (use other people’s ideas using your own words), </w:t>
      </w:r>
      <w:r w:rsidRPr="0074545C">
        <w:rPr>
          <w:b/>
        </w:rPr>
        <w:t>summarise</w:t>
      </w:r>
      <w:r w:rsidRPr="0074545C">
        <w:t xml:space="preserve"> (use main points of someone else’s opinions, theories or data) or use other people’s data or figures.</w:t>
      </w:r>
    </w:p>
    <w:p w14:paraId="23478BA8" w14:textId="77777777" w:rsidR="00206E85" w:rsidRPr="0074545C" w:rsidRDefault="00206E85" w:rsidP="00E73CF3"/>
    <w:p w14:paraId="23478BA9" w14:textId="77777777" w:rsidR="002D546C" w:rsidRPr="0074545C" w:rsidRDefault="00F80CD4" w:rsidP="00E73CF3">
      <w:r w:rsidRPr="0074545C">
        <w:t>You are expected to cite all your references in order to:</w:t>
      </w:r>
    </w:p>
    <w:p w14:paraId="23478BAA" w14:textId="77777777" w:rsidR="00F80CD4" w:rsidRPr="0074545C" w:rsidRDefault="00F80CD4" w:rsidP="00F80CD4">
      <w:pPr>
        <w:numPr>
          <w:ilvl w:val="0"/>
          <w:numId w:val="27"/>
        </w:numPr>
      </w:pPr>
      <w:r w:rsidRPr="0074545C">
        <w:rPr>
          <w:b/>
        </w:rPr>
        <w:t>acknowledge</w:t>
      </w:r>
      <w:r w:rsidRPr="0074545C">
        <w:t xml:space="preserve"> your sources</w:t>
      </w:r>
    </w:p>
    <w:p w14:paraId="23478BAB" w14:textId="77777777" w:rsidR="00F80CD4" w:rsidRPr="0074545C" w:rsidRDefault="00F80CD4" w:rsidP="00F80CD4">
      <w:pPr>
        <w:numPr>
          <w:ilvl w:val="0"/>
          <w:numId w:val="27"/>
        </w:numPr>
      </w:pPr>
      <w:r w:rsidRPr="0074545C">
        <w:t xml:space="preserve">allow the reader to </w:t>
      </w:r>
      <w:r w:rsidRPr="0074545C">
        <w:rPr>
          <w:b/>
        </w:rPr>
        <w:t>verify</w:t>
      </w:r>
      <w:r w:rsidRPr="0074545C">
        <w:t xml:space="preserve"> the date/information</w:t>
      </w:r>
    </w:p>
    <w:p w14:paraId="23478BAC" w14:textId="77777777" w:rsidR="00F80CD4" w:rsidRPr="0074545C" w:rsidRDefault="00F80CD4" w:rsidP="00F80CD4">
      <w:pPr>
        <w:numPr>
          <w:ilvl w:val="0"/>
          <w:numId w:val="27"/>
        </w:numPr>
      </w:pPr>
      <w:r w:rsidRPr="0074545C">
        <w:t xml:space="preserve">allow the reader to </w:t>
      </w:r>
      <w:r w:rsidRPr="0074545C">
        <w:rPr>
          <w:b/>
        </w:rPr>
        <w:t>consult</w:t>
      </w:r>
      <w:r w:rsidRPr="0074545C">
        <w:t xml:space="preserve"> your sources independently</w:t>
      </w:r>
    </w:p>
    <w:p w14:paraId="23478BAD" w14:textId="77777777" w:rsidR="00F80CD4" w:rsidRPr="0074545C" w:rsidRDefault="00F80CD4" w:rsidP="00F80CD4">
      <w:pPr>
        <w:numPr>
          <w:ilvl w:val="0"/>
          <w:numId w:val="27"/>
        </w:numPr>
      </w:pPr>
      <w:r w:rsidRPr="0074545C">
        <w:t>show the reader the de</w:t>
      </w:r>
      <w:r w:rsidR="00FF47A9" w:rsidRPr="0074545C">
        <w:t>pth and breadth of your reading</w:t>
      </w:r>
    </w:p>
    <w:p w14:paraId="23478BAE" w14:textId="77777777" w:rsidR="00B5356D" w:rsidRDefault="005063B9" w:rsidP="00F80CD4">
      <w:pPr>
        <w:numPr>
          <w:ilvl w:val="0"/>
          <w:numId w:val="27"/>
        </w:numPr>
      </w:pPr>
      <w:r w:rsidRPr="0074545C">
        <w:t xml:space="preserve">show </w:t>
      </w:r>
      <w:r w:rsidR="00FF47A9" w:rsidRPr="0074545C">
        <w:t>the reader how your thinking and reasoning has been formed based on th</w:t>
      </w:r>
      <w:r w:rsidR="00206E85" w:rsidRPr="0074545C">
        <w:t>e material you have read</w:t>
      </w:r>
    </w:p>
    <w:p w14:paraId="23478BAF" w14:textId="77777777" w:rsidR="00144295" w:rsidRDefault="00144295" w:rsidP="00144295"/>
    <w:p w14:paraId="23478BB0" w14:textId="77777777" w:rsidR="00144295" w:rsidRPr="00144295" w:rsidRDefault="00144295" w:rsidP="00144295">
      <w:pPr>
        <w:rPr>
          <w:color w:val="000080"/>
          <w:szCs w:val="20"/>
        </w:rPr>
      </w:pPr>
      <w:r w:rsidRPr="00144295">
        <w:rPr>
          <w:color w:val="000080"/>
          <w:szCs w:val="20"/>
        </w:rPr>
        <w:t xml:space="preserve">Flinders University of </w:t>
      </w:r>
      <w:smartTag w:uri="urn:schemas-microsoft-com:office:smarttags" w:element="place">
        <w:smartTag w:uri="urn:schemas-microsoft-com:office:smarttags" w:element="State">
          <w:r w:rsidRPr="00144295">
            <w:rPr>
              <w:color w:val="000080"/>
              <w:szCs w:val="20"/>
            </w:rPr>
            <w:t>South Australia</w:t>
          </w:r>
        </w:smartTag>
      </w:smartTag>
      <w:r w:rsidRPr="00144295">
        <w:rPr>
          <w:color w:val="000080"/>
          <w:szCs w:val="20"/>
        </w:rPr>
        <w:t xml:space="preserve"> (2007) Study skills brochure SLC 01/2007. APA Referencing (American Psychological Associati</w:t>
      </w:r>
      <w:r w:rsidR="00715407">
        <w:rPr>
          <w:color w:val="000080"/>
          <w:szCs w:val="20"/>
        </w:rPr>
        <w:t>on).  Retrieved 08/02/201</w:t>
      </w:r>
      <w:r w:rsidRPr="00144295">
        <w:rPr>
          <w:color w:val="000080"/>
          <w:szCs w:val="20"/>
        </w:rPr>
        <w:t>1 from</w:t>
      </w:r>
      <w:r>
        <w:rPr>
          <w:color w:val="000080"/>
          <w:szCs w:val="20"/>
        </w:rPr>
        <w:t xml:space="preserve"> </w:t>
      </w:r>
      <w:hyperlink r:id="rId25" w:history="1">
        <w:r w:rsidR="00DF119A" w:rsidRPr="00787052">
          <w:rPr>
            <w:rStyle w:val="Hyperlink"/>
            <w:szCs w:val="20"/>
          </w:rPr>
          <w:t>http://www.flinders.edu.au/slc_files/Documents/Brochures/ apa_referencing.pdf</w:t>
        </w:r>
      </w:hyperlink>
      <w:r w:rsidR="00DF119A">
        <w:rPr>
          <w:color w:val="000080"/>
          <w:szCs w:val="20"/>
        </w:rPr>
        <w:t>, pp. 1-2.</w:t>
      </w:r>
    </w:p>
    <w:p w14:paraId="23478BB1" w14:textId="77777777" w:rsidR="00441E43" w:rsidRPr="0074545C" w:rsidRDefault="00441E43" w:rsidP="00F80CD4"/>
    <w:p w14:paraId="23478BB2" w14:textId="77777777" w:rsidR="00D969CB" w:rsidRPr="00F0291E" w:rsidRDefault="00E1062C" w:rsidP="00BD4F16">
      <w:pPr>
        <w:pStyle w:val="Heading1"/>
      </w:pPr>
      <w:bookmarkStart w:id="45" w:name="_Toc427054948"/>
      <w:r w:rsidRPr="00F0291E">
        <w:t>Refunds</w:t>
      </w:r>
      <w:bookmarkEnd w:id="45"/>
    </w:p>
    <w:p w14:paraId="23478BB3" w14:textId="77777777" w:rsidR="008C0BD2" w:rsidRPr="0076296E" w:rsidRDefault="008C0BD2" w:rsidP="002B045F">
      <w:pPr>
        <w:rPr>
          <w:rFonts w:cs="Arial"/>
        </w:rPr>
      </w:pPr>
      <w:r w:rsidRPr="0076296E">
        <w:rPr>
          <w:rFonts w:cs="Arial"/>
        </w:rPr>
        <w:t>Students who cancel their enrolment more than 30 days prior to course commencement will be entitled to a full refund of fees paid.</w:t>
      </w:r>
    </w:p>
    <w:p w14:paraId="23478BB4" w14:textId="77777777" w:rsidR="008C0BD2" w:rsidRPr="0076296E" w:rsidRDefault="008C0BD2" w:rsidP="002B045F">
      <w:pPr>
        <w:rPr>
          <w:rFonts w:cs="Arial"/>
        </w:rPr>
      </w:pPr>
      <w:r w:rsidRPr="0076296E">
        <w:rPr>
          <w:rFonts w:cs="Arial"/>
        </w:rPr>
        <w:t>Students who cancel their enrolment less than 30 days prior to course commencement or after course commencement will be entitled to a refund of fees paid as follows:</w:t>
      </w:r>
    </w:p>
    <w:p w14:paraId="23478BB5" w14:textId="77777777" w:rsidR="002B045F" w:rsidRDefault="008C0BD2" w:rsidP="002B045F">
      <w:pPr>
        <w:pStyle w:val="ListParagraph"/>
        <w:numPr>
          <w:ilvl w:val="0"/>
          <w:numId w:val="42"/>
        </w:numPr>
        <w:spacing w:before="0" w:after="0" w:line="240" w:lineRule="auto"/>
        <w:rPr>
          <w:rFonts w:ascii="Arial" w:hAnsi="Arial" w:cs="Arial"/>
          <w:sz w:val="24"/>
          <w:szCs w:val="24"/>
        </w:rPr>
      </w:pPr>
      <w:r w:rsidRPr="0076296E">
        <w:rPr>
          <w:rFonts w:ascii="Arial" w:hAnsi="Arial" w:cs="Arial"/>
          <w:sz w:val="24"/>
          <w:szCs w:val="24"/>
        </w:rPr>
        <w:t>Where the student withdraws from a course due to illness (verified by a medical certificate), Vision Australia will refund any course fees paid in advance less an administration fee of 5% of the total course fee</w:t>
      </w:r>
      <w:r w:rsidR="002B045F">
        <w:rPr>
          <w:rFonts w:ascii="Arial" w:hAnsi="Arial" w:cs="Arial"/>
          <w:sz w:val="24"/>
          <w:szCs w:val="24"/>
        </w:rPr>
        <w:t>.</w:t>
      </w:r>
    </w:p>
    <w:p w14:paraId="23478BB6" w14:textId="77777777" w:rsidR="008C0BD2" w:rsidRPr="004A5DAA" w:rsidRDefault="008C0BD2" w:rsidP="002B045F">
      <w:pPr>
        <w:pStyle w:val="ListParagraph"/>
        <w:numPr>
          <w:ilvl w:val="0"/>
          <w:numId w:val="42"/>
        </w:numPr>
        <w:spacing w:before="0" w:after="0" w:line="240" w:lineRule="auto"/>
        <w:rPr>
          <w:rFonts w:ascii="Arial" w:hAnsi="Arial" w:cs="Arial"/>
          <w:sz w:val="24"/>
          <w:szCs w:val="24"/>
        </w:rPr>
      </w:pPr>
      <w:r w:rsidRPr="004A5DAA">
        <w:rPr>
          <w:rFonts w:ascii="Arial" w:hAnsi="Arial" w:cs="Arial"/>
          <w:sz w:val="24"/>
          <w:szCs w:val="24"/>
        </w:rPr>
        <w:t>Where the student withdraws f</w:t>
      </w:r>
      <w:r w:rsidR="00BF2ACB" w:rsidRPr="004A5DAA">
        <w:rPr>
          <w:rFonts w:ascii="Arial" w:hAnsi="Arial" w:cs="Arial"/>
          <w:sz w:val="24"/>
          <w:szCs w:val="24"/>
        </w:rPr>
        <w:t>ro</w:t>
      </w:r>
      <w:r w:rsidRPr="004A5DAA">
        <w:rPr>
          <w:rFonts w:ascii="Arial" w:hAnsi="Arial" w:cs="Arial"/>
          <w:sz w:val="24"/>
          <w:szCs w:val="24"/>
        </w:rPr>
        <w:t>m a course for any other reason aside illness, Vision Australia will refund only 50% of course fees paid in advance less an additional administration fee of 5% of the total course fee. The amount retained by Vision Australia is required to cover costs of staff and resources which have already been committed based on the student</w:t>
      </w:r>
      <w:r w:rsidR="00BF2ACB" w:rsidRPr="004A5DAA">
        <w:rPr>
          <w:rFonts w:ascii="Arial" w:hAnsi="Arial" w:cs="Arial"/>
          <w:sz w:val="24"/>
          <w:szCs w:val="24"/>
        </w:rPr>
        <w:t>’</w:t>
      </w:r>
      <w:r w:rsidRPr="004A5DAA">
        <w:rPr>
          <w:rFonts w:ascii="Arial" w:hAnsi="Arial" w:cs="Arial"/>
          <w:sz w:val="24"/>
          <w:szCs w:val="24"/>
        </w:rPr>
        <w:t>s initial intention to undertake the course.</w:t>
      </w:r>
    </w:p>
    <w:p w14:paraId="23478BB7" w14:textId="77777777" w:rsidR="002B045F" w:rsidRDefault="002B045F" w:rsidP="002B045F">
      <w:pPr>
        <w:rPr>
          <w:rFonts w:cs="Arial"/>
        </w:rPr>
      </w:pPr>
    </w:p>
    <w:p w14:paraId="23478BB8" w14:textId="77777777" w:rsidR="008C0BD2" w:rsidRPr="0076296E" w:rsidRDefault="008C0BD2" w:rsidP="002B045F">
      <w:pPr>
        <w:rPr>
          <w:rFonts w:cs="Arial"/>
        </w:rPr>
      </w:pPr>
      <w:r w:rsidRPr="0076296E">
        <w:rPr>
          <w:rFonts w:cs="Arial"/>
        </w:rPr>
        <w:t>Refunds are not transferable to another party.</w:t>
      </w:r>
    </w:p>
    <w:p w14:paraId="23478BB9" w14:textId="77777777" w:rsidR="002B045F" w:rsidRDefault="002B045F" w:rsidP="002B045F">
      <w:pPr>
        <w:rPr>
          <w:rFonts w:cs="Arial"/>
        </w:rPr>
      </w:pPr>
    </w:p>
    <w:p w14:paraId="23478BBA" w14:textId="77777777" w:rsidR="008C0BD2" w:rsidRPr="0076296E" w:rsidRDefault="008C0BD2" w:rsidP="002B045F">
      <w:pPr>
        <w:rPr>
          <w:rFonts w:cs="Arial"/>
        </w:rPr>
      </w:pPr>
      <w:r w:rsidRPr="0076296E">
        <w:rPr>
          <w:rFonts w:cs="Arial"/>
        </w:rPr>
        <w:t>Discretion may be exercised by the RTO CEO if the student can demonstrate extenuating or significant personal circumstance led to their withdrawal. The student may be offered a full credit toward the tuition fee in another scheduled program in lieu of a refund. The RTO CEO may also authorise a refund of tuition fees if the circumstances require it.</w:t>
      </w:r>
    </w:p>
    <w:p w14:paraId="23478BBB" w14:textId="77777777" w:rsidR="002B045F" w:rsidRDefault="002B045F" w:rsidP="002B045F">
      <w:pPr>
        <w:rPr>
          <w:rFonts w:cs="Arial"/>
        </w:rPr>
      </w:pPr>
    </w:p>
    <w:p w14:paraId="23478BBC" w14:textId="77777777" w:rsidR="008C0BD2" w:rsidRPr="0076296E" w:rsidRDefault="008C0BD2" w:rsidP="002B045F">
      <w:pPr>
        <w:rPr>
          <w:rFonts w:cs="Arial"/>
        </w:rPr>
      </w:pPr>
      <w:r w:rsidRPr="0076296E">
        <w:rPr>
          <w:rFonts w:cs="Arial"/>
        </w:rPr>
        <w:t xml:space="preserve">A student requesting a </w:t>
      </w:r>
      <w:r w:rsidR="00BF2ACB">
        <w:rPr>
          <w:rFonts w:cs="Arial"/>
        </w:rPr>
        <w:t>refund is required to complete the</w:t>
      </w:r>
      <w:r w:rsidRPr="0076296E">
        <w:rPr>
          <w:rFonts w:cs="Arial"/>
        </w:rPr>
        <w:t xml:space="preserve"> RTO Refund Request Form. Where the refund is approved, the refund payment will be paid to the student within thirty days from the date the student submits the form. Refunds are paid via electronic funds transfer using the authorised bank account nominated by the student on the RTO Refund Request Form.</w:t>
      </w:r>
    </w:p>
    <w:p w14:paraId="23478BBD" w14:textId="77777777" w:rsidR="00E1062C" w:rsidRPr="00F0291E" w:rsidRDefault="00E1062C" w:rsidP="002B045F"/>
    <w:p w14:paraId="23478BBE" w14:textId="77777777" w:rsidR="00E1062C" w:rsidRPr="00F0291E" w:rsidRDefault="00E1062C" w:rsidP="002B045F">
      <w:r w:rsidRPr="00F0291E">
        <w:t xml:space="preserve">Refer to the </w:t>
      </w:r>
      <w:smartTag w:uri="urn:schemas-microsoft-com:office:smarttags" w:element="PersonName">
        <w:r w:rsidRPr="00F0291E">
          <w:rPr>
            <w:i/>
          </w:rPr>
          <w:t>RTO</w:t>
        </w:r>
      </w:smartTag>
      <w:r w:rsidRPr="00F0291E">
        <w:rPr>
          <w:i/>
        </w:rPr>
        <w:t xml:space="preserve"> Fees, Charges and Refund Policy</w:t>
      </w:r>
      <w:r w:rsidRPr="00F0291E">
        <w:t>.</w:t>
      </w:r>
    </w:p>
    <w:p w14:paraId="23478BBF" w14:textId="77777777" w:rsidR="002D546C" w:rsidRPr="00F0291E" w:rsidRDefault="002D546C" w:rsidP="00E73CF3"/>
    <w:p w14:paraId="23478BC0" w14:textId="77777777" w:rsidR="002D546C" w:rsidRPr="00F0291E" w:rsidRDefault="002D546C" w:rsidP="00BD4F16">
      <w:pPr>
        <w:pStyle w:val="Heading1"/>
      </w:pPr>
      <w:bookmarkStart w:id="46" w:name="_Toc427054949"/>
      <w:r w:rsidRPr="00F0291E">
        <w:t>Results</w:t>
      </w:r>
      <w:bookmarkEnd w:id="46"/>
    </w:p>
    <w:p w14:paraId="23478BC1" w14:textId="77777777" w:rsidR="00D969CB" w:rsidRPr="00F0291E" w:rsidRDefault="00D969CB" w:rsidP="00E73CF3">
      <w:r w:rsidRPr="00F0291E">
        <w:t xml:space="preserve">Upon completion of a unit of competency, students are assessed as Competent (C) or Not Yet Competent </w:t>
      </w:r>
      <w:r w:rsidR="008D3929" w:rsidRPr="00F0291E">
        <w:t>(NYC).</w:t>
      </w:r>
    </w:p>
    <w:p w14:paraId="23478BC2" w14:textId="77777777" w:rsidR="00D969CB" w:rsidRPr="00F0291E" w:rsidRDefault="00D969CB" w:rsidP="00E73CF3"/>
    <w:p w14:paraId="23478BC3" w14:textId="77777777" w:rsidR="002D546C" w:rsidRPr="00F0291E" w:rsidRDefault="00D969CB" w:rsidP="002B045F">
      <w:r w:rsidRPr="00F0291E">
        <w:t xml:space="preserve">Results are provided to students in writing </w:t>
      </w:r>
      <w:r w:rsidR="00EC5802">
        <w:t xml:space="preserve">within three weeks </w:t>
      </w:r>
      <w:r w:rsidR="007519AF">
        <w:t xml:space="preserve">of the </w:t>
      </w:r>
      <w:r w:rsidR="003E4FC9">
        <w:t xml:space="preserve">final </w:t>
      </w:r>
      <w:r w:rsidR="00EC5802">
        <w:t>assessment task submission date</w:t>
      </w:r>
      <w:r w:rsidR="00EC5802" w:rsidRPr="00F0291E">
        <w:t xml:space="preserve"> </w:t>
      </w:r>
      <w:r w:rsidRPr="00F0291E">
        <w:t>as they progress throug</w:t>
      </w:r>
      <w:r w:rsidR="007519AF">
        <w:t xml:space="preserve">h their course. </w:t>
      </w:r>
      <w:r w:rsidRPr="00F0291E">
        <w:t xml:space="preserve">This process varies </w:t>
      </w:r>
      <w:r w:rsidR="008D3929" w:rsidRPr="00F0291E">
        <w:t xml:space="preserve">between </w:t>
      </w:r>
      <w:r w:rsidRPr="00F0291E">
        <w:t>course</w:t>
      </w:r>
      <w:r w:rsidR="008D3929" w:rsidRPr="00F0291E">
        <w:t>s</w:t>
      </w:r>
      <w:r w:rsidRPr="00F0291E">
        <w:t xml:space="preserve"> so check with your</w:t>
      </w:r>
      <w:r w:rsidR="00941F44" w:rsidRPr="00F0291E">
        <w:t xml:space="preserve"> Trainer</w:t>
      </w:r>
      <w:r w:rsidRPr="00F0291E">
        <w:t>.</w:t>
      </w:r>
    </w:p>
    <w:p w14:paraId="23478BC4" w14:textId="77777777" w:rsidR="00D969CB" w:rsidRPr="00F0291E" w:rsidRDefault="00D969CB" w:rsidP="00E73CF3"/>
    <w:p w14:paraId="23478BC7" w14:textId="77777777" w:rsidR="00B841A1" w:rsidRPr="00F0291E" w:rsidRDefault="00B841A1" w:rsidP="00BD4F16">
      <w:pPr>
        <w:pStyle w:val="Heading1"/>
      </w:pPr>
      <w:bookmarkStart w:id="47" w:name="_Toc427054950"/>
      <w:r w:rsidRPr="00F0291E">
        <w:t>Student Responsibilities</w:t>
      </w:r>
      <w:bookmarkEnd w:id="47"/>
    </w:p>
    <w:p w14:paraId="23478BC8" w14:textId="77777777" w:rsidR="00B841A1" w:rsidRPr="00F0291E" w:rsidRDefault="00B841A1" w:rsidP="00B841A1">
      <w:pPr>
        <w:pStyle w:val="BodyText"/>
        <w:rPr>
          <w:sz w:val="24"/>
          <w:szCs w:val="24"/>
        </w:rPr>
      </w:pPr>
      <w:r w:rsidRPr="00F0291E">
        <w:rPr>
          <w:sz w:val="24"/>
          <w:szCs w:val="24"/>
        </w:rPr>
        <w:t>As a student you are required to take responsibility for:</w:t>
      </w:r>
    </w:p>
    <w:p w14:paraId="23478BC9" w14:textId="77777777" w:rsidR="00B841A1" w:rsidRPr="00F0291E" w:rsidRDefault="00920BF6" w:rsidP="00B841A1">
      <w:pPr>
        <w:pStyle w:val="BodyText"/>
        <w:numPr>
          <w:ilvl w:val="0"/>
          <w:numId w:val="4"/>
        </w:numPr>
        <w:rPr>
          <w:sz w:val="24"/>
          <w:szCs w:val="24"/>
        </w:rPr>
      </w:pPr>
      <w:r w:rsidRPr="00F0291E">
        <w:rPr>
          <w:sz w:val="24"/>
          <w:szCs w:val="24"/>
        </w:rPr>
        <w:t>a</w:t>
      </w:r>
      <w:r w:rsidR="00B841A1" w:rsidRPr="00F0291E">
        <w:rPr>
          <w:sz w:val="24"/>
          <w:szCs w:val="24"/>
        </w:rPr>
        <w:t>dvising your Trainer/Course Coordinator if you have previous skills and knowledge and see</w:t>
      </w:r>
      <w:r w:rsidR="00F0291E">
        <w:rPr>
          <w:sz w:val="24"/>
          <w:szCs w:val="24"/>
        </w:rPr>
        <w:t>k recognition of prior learning</w:t>
      </w:r>
    </w:p>
    <w:p w14:paraId="23478BCA" w14:textId="77777777" w:rsidR="00B841A1" w:rsidRPr="00F0291E" w:rsidRDefault="00920BF6" w:rsidP="00B841A1">
      <w:pPr>
        <w:pStyle w:val="BodyText"/>
        <w:numPr>
          <w:ilvl w:val="0"/>
          <w:numId w:val="4"/>
        </w:numPr>
        <w:rPr>
          <w:sz w:val="24"/>
          <w:szCs w:val="24"/>
        </w:rPr>
      </w:pPr>
      <w:r w:rsidRPr="00F0291E">
        <w:rPr>
          <w:sz w:val="24"/>
          <w:szCs w:val="24"/>
        </w:rPr>
        <w:lastRenderedPageBreak/>
        <w:t>r</w:t>
      </w:r>
      <w:r w:rsidR="00B841A1" w:rsidRPr="00F0291E">
        <w:rPr>
          <w:sz w:val="24"/>
          <w:szCs w:val="24"/>
        </w:rPr>
        <w:t>eading all relevant course materials and progressively working on assessment tasks</w:t>
      </w:r>
    </w:p>
    <w:p w14:paraId="23478BCB" w14:textId="77777777" w:rsidR="00B841A1" w:rsidRPr="00F0291E" w:rsidRDefault="00920BF6" w:rsidP="00B841A1">
      <w:pPr>
        <w:pStyle w:val="BodyText"/>
        <w:numPr>
          <w:ilvl w:val="0"/>
          <w:numId w:val="4"/>
        </w:numPr>
        <w:rPr>
          <w:sz w:val="24"/>
          <w:szCs w:val="24"/>
        </w:rPr>
      </w:pPr>
      <w:r w:rsidRPr="00F0291E">
        <w:rPr>
          <w:sz w:val="24"/>
          <w:szCs w:val="24"/>
        </w:rPr>
        <w:t>m</w:t>
      </w:r>
      <w:r w:rsidR="00B841A1" w:rsidRPr="00F0291E">
        <w:rPr>
          <w:sz w:val="24"/>
          <w:szCs w:val="24"/>
        </w:rPr>
        <w:t>onitoring your progress and meeting with your Trainer/Course Coordinator if you are experiencing difficulties or have concerns</w:t>
      </w:r>
    </w:p>
    <w:p w14:paraId="23478BCC" w14:textId="77777777" w:rsidR="00B841A1" w:rsidRPr="00F0291E" w:rsidRDefault="00920BF6" w:rsidP="00B841A1">
      <w:pPr>
        <w:pStyle w:val="BodyText"/>
        <w:numPr>
          <w:ilvl w:val="0"/>
          <w:numId w:val="4"/>
        </w:numPr>
        <w:rPr>
          <w:sz w:val="24"/>
          <w:szCs w:val="24"/>
        </w:rPr>
      </w:pPr>
      <w:r w:rsidRPr="00F0291E">
        <w:rPr>
          <w:sz w:val="24"/>
          <w:szCs w:val="24"/>
        </w:rPr>
        <w:t>a</w:t>
      </w:r>
      <w:r w:rsidR="00B841A1" w:rsidRPr="00F0291E">
        <w:rPr>
          <w:sz w:val="24"/>
          <w:szCs w:val="24"/>
        </w:rPr>
        <w:t>ttending all scheduled training sessions</w:t>
      </w:r>
      <w:r w:rsidR="004E2FA0" w:rsidRPr="00F0291E">
        <w:rPr>
          <w:sz w:val="24"/>
          <w:szCs w:val="24"/>
        </w:rPr>
        <w:t xml:space="preserve"> and </w:t>
      </w:r>
      <w:r w:rsidR="00B841A1" w:rsidRPr="00F0291E">
        <w:rPr>
          <w:sz w:val="24"/>
          <w:szCs w:val="24"/>
        </w:rPr>
        <w:t>assessments</w:t>
      </w:r>
      <w:r w:rsidR="004E2FA0" w:rsidRPr="00F0291E">
        <w:rPr>
          <w:sz w:val="24"/>
          <w:szCs w:val="24"/>
        </w:rPr>
        <w:t xml:space="preserve">, </w:t>
      </w:r>
      <w:r w:rsidR="00215A3D" w:rsidRPr="00F0291E">
        <w:rPr>
          <w:sz w:val="24"/>
          <w:szCs w:val="24"/>
        </w:rPr>
        <w:t>practical</w:t>
      </w:r>
      <w:r w:rsidR="004E2FA0" w:rsidRPr="00F0291E">
        <w:rPr>
          <w:sz w:val="24"/>
          <w:szCs w:val="24"/>
        </w:rPr>
        <w:t xml:space="preserve"> s</w:t>
      </w:r>
      <w:r w:rsidRPr="00F0291E">
        <w:rPr>
          <w:sz w:val="24"/>
          <w:szCs w:val="24"/>
        </w:rPr>
        <w:t>essions and work placement days</w:t>
      </w:r>
    </w:p>
    <w:p w14:paraId="23478BCD" w14:textId="77777777" w:rsidR="00B841A1" w:rsidRPr="00F0291E" w:rsidRDefault="00920BF6" w:rsidP="00B841A1">
      <w:pPr>
        <w:pStyle w:val="BodyText"/>
        <w:numPr>
          <w:ilvl w:val="0"/>
          <w:numId w:val="4"/>
        </w:numPr>
        <w:rPr>
          <w:sz w:val="24"/>
          <w:szCs w:val="24"/>
        </w:rPr>
      </w:pPr>
      <w:r w:rsidRPr="00F0291E">
        <w:rPr>
          <w:sz w:val="24"/>
          <w:szCs w:val="24"/>
        </w:rPr>
        <w:t>s</w:t>
      </w:r>
      <w:r w:rsidR="00B841A1" w:rsidRPr="00F0291E">
        <w:rPr>
          <w:sz w:val="24"/>
          <w:szCs w:val="24"/>
        </w:rPr>
        <w:t>ubmitting assessment tasks as per requirements unless otherwise discussed with your Trainer/Course Coordinator</w:t>
      </w:r>
    </w:p>
    <w:p w14:paraId="23478BCE" w14:textId="77777777" w:rsidR="00B841A1" w:rsidRPr="00F0291E" w:rsidRDefault="00920BF6" w:rsidP="00B841A1">
      <w:pPr>
        <w:pStyle w:val="BodyText"/>
        <w:numPr>
          <w:ilvl w:val="0"/>
          <w:numId w:val="4"/>
        </w:numPr>
        <w:rPr>
          <w:sz w:val="24"/>
          <w:szCs w:val="24"/>
        </w:rPr>
      </w:pPr>
      <w:r w:rsidRPr="00F0291E">
        <w:rPr>
          <w:sz w:val="24"/>
          <w:szCs w:val="24"/>
        </w:rPr>
        <w:t>e</w:t>
      </w:r>
      <w:r w:rsidR="00B841A1" w:rsidRPr="00F0291E">
        <w:rPr>
          <w:sz w:val="24"/>
          <w:szCs w:val="24"/>
        </w:rPr>
        <w:t>nsuring all work is your own</w:t>
      </w:r>
    </w:p>
    <w:p w14:paraId="23478BCF" w14:textId="77777777" w:rsidR="00B841A1" w:rsidRPr="00F0291E" w:rsidRDefault="00920BF6" w:rsidP="00B841A1">
      <w:pPr>
        <w:pStyle w:val="BodyText"/>
        <w:numPr>
          <w:ilvl w:val="0"/>
          <w:numId w:val="4"/>
        </w:numPr>
        <w:rPr>
          <w:sz w:val="24"/>
          <w:szCs w:val="24"/>
        </w:rPr>
      </w:pPr>
      <w:r w:rsidRPr="00F0291E">
        <w:rPr>
          <w:sz w:val="24"/>
          <w:szCs w:val="24"/>
        </w:rPr>
        <w:t>a</w:t>
      </w:r>
      <w:r w:rsidR="00B841A1" w:rsidRPr="00F0291E">
        <w:rPr>
          <w:sz w:val="24"/>
          <w:szCs w:val="24"/>
        </w:rPr>
        <w:t>dvising your Trainer/Course Coordinator if you require assistance including support services</w:t>
      </w:r>
    </w:p>
    <w:p w14:paraId="23478BD0" w14:textId="77777777" w:rsidR="00B841A1" w:rsidRPr="00F0291E" w:rsidRDefault="00920BF6" w:rsidP="00B841A1">
      <w:pPr>
        <w:pStyle w:val="BodyText"/>
        <w:numPr>
          <w:ilvl w:val="0"/>
          <w:numId w:val="4"/>
        </w:numPr>
        <w:rPr>
          <w:sz w:val="24"/>
          <w:szCs w:val="24"/>
        </w:rPr>
      </w:pPr>
      <w:r w:rsidRPr="00F0291E">
        <w:rPr>
          <w:sz w:val="24"/>
          <w:szCs w:val="24"/>
        </w:rPr>
        <w:t>p</w:t>
      </w:r>
      <w:r w:rsidR="00B841A1" w:rsidRPr="00F0291E">
        <w:rPr>
          <w:sz w:val="24"/>
          <w:szCs w:val="24"/>
        </w:rPr>
        <w:t>articipating in course evaluation and providing feedback</w:t>
      </w:r>
    </w:p>
    <w:p w14:paraId="23478BD1" w14:textId="77777777" w:rsidR="00B841A1" w:rsidRPr="00F0291E" w:rsidRDefault="00B841A1" w:rsidP="00E73CF3"/>
    <w:p w14:paraId="23478BD2" w14:textId="77777777" w:rsidR="0060714C" w:rsidRPr="00F0291E" w:rsidRDefault="0060714C" w:rsidP="00BD4F16">
      <w:pPr>
        <w:pStyle w:val="Heading1"/>
      </w:pPr>
      <w:bookmarkStart w:id="48" w:name="_Toc427054951"/>
      <w:r w:rsidRPr="00F0291E">
        <w:t>Support Services</w:t>
      </w:r>
      <w:bookmarkEnd w:id="48"/>
    </w:p>
    <w:p w14:paraId="23478BD3" w14:textId="77777777" w:rsidR="00EF6D5F" w:rsidRPr="00F0291E" w:rsidRDefault="00EF6D5F" w:rsidP="0060714C">
      <w:pPr>
        <w:pStyle w:val="BodyText"/>
        <w:rPr>
          <w:sz w:val="24"/>
          <w:szCs w:val="24"/>
        </w:rPr>
      </w:pPr>
      <w:r w:rsidRPr="00F0291E">
        <w:rPr>
          <w:sz w:val="24"/>
          <w:szCs w:val="24"/>
        </w:rPr>
        <w:t xml:space="preserve">Vision Australia RTO is committed to providing support services or referral for students within its scope of operations. </w:t>
      </w:r>
      <w:r w:rsidR="0060714C" w:rsidRPr="00F0291E">
        <w:rPr>
          <w:sz w:val="24"/>
          <w:szCs w:val="24"/>
        </w:rPr>
        <w:t>The nature of the support depends on an assess</w:t>
      </w:r>
      <w:r w:rsidRPr="00F0291E">
        <w:rPr>
          <w:sz w:val="24"/>
          <w:szCs w:val="24"/>
        </w:rPr>
        <w:t>ment of the individual’s needs.</w:t>
      </w:r>
    </w:p>
    <w:p w14:paraId="23478BD4" w14:textId="77777777" w:rsidR="001258E8" w:rsidRPr="00F0291E" w:rsidRDefault="001258E8" w:rsidP="0060714C">
      <w:pPr>
        <w:pStyle w:val="BodyText"/>
        <w:rPr>
          <w:sz w:val="24"/>
          <w:szCs w:val="24"/>
        </w:rPr>
      </w:pPr>
    </w:p>
    <w:p w14:paraId="23478BD5" w14:textId="77777777" w:rsidR="00716F6C" w:rsidRPr="00F0291E" w:rsidRDefault="00104DCC" w:rsidP="0060714C">
      <w:pPr>
        <w:pStyle w:val="BodyText"/>
        <w:rPr>
          <w:sz w:val="24"/>
          <w:szCs w:val="24"/>
        </w:rPr>
      </w:pPr>
      <w:r w:rsidRPr="00F0291E">
        <w:rPr>
          <w:sz w:val="24"/>
          <w:szCs w:val="24"/>
        </w:rPr>
        <w:t>If you require</w:t>
      </w:r>
      <w:r w:rsidR="00716F6C" w:rsidRPr="00F0291E">
        <w:rPr>
          <w:sz w:val="24"/>
          <w:szCs w:val="24"/>
        </w:rPr>
        <w:t xml:space="preserve"> support </w:t>
      </w:r>
      <w:r w:rsidRPr="00F0291E">
        <w:rPr>
          <w:sz w:val="24"/>
          <w:szCs w:val="24"/>
        </w:rPr>
        <w:t xml:space="preserve">or assistance </w:t>
      </w:r>
      <w:r w:rsidR="00716F6C" w:rsidRPr="00F0291E">
        <w:rPr>
          <w:sz w:val="24"/>
          <w:szCs w:val="24"/>
        </w:rPr>
        <w:t xml:space="preserve">at any point throughout your course, you are invited to contact the Course Coordinator to discuss and design a support strategy. </w:t>
      </w:r>
      <w:r w:rsidR="0060714C" w:rsidRPr="00F0291E">
        <w:rPr>
          <w:sz w:val="24"/>
          <w:szCs w:val="24"/>
        </w:rPr>
        <w:t>If you are aware of something that might impact your progression through training and assessment</w:t>
      </w:r>
      <w:r w:rsidR="00716F6C" w:rsidRPr="00F0291E">
        <w:rPr>
          <w:sz w:val="24"/>
          <w:szCs w:val="24"/>
        </w:rPr>
        <w:t xml:space="preserve"> prior to course commencement</w:t>
      </w:r>
      <w:r w:rsidR="0060714C" w:rsidRPr="00F0291E">
        <w:rPr>
          <w:sz w:val="24"/>
          <w:szCs w:val="24"/>
        </w:rPr>
        <w:t xml:space="preserve">, </w:t>
      </w:r>
      <w:r w:rsidR="00716F6C" w:rsidRPr="00F0291E">
        <w:rPr>
          <w:sz w:val="24"/>
          <w:szCs w:val="24"/>
        </w:rPr>
        <w:t>please notify the Course C</w:t>
      </w:r>
      <w:r w:rsidR="00B77B84" w:rsidRPr="00F0291E">
        <w:rPr>
          <w:sz w:val="24"/>
          <w:szCs w:val="24"/>
        </w:rPr>
        <w:t>oordinator as early as possible to allow us to best cater for your needs. If you do not tell us prior to course commencement about an existing condition that may affect completion of training and assessment,</w:t>
      </w:r>
      <w:r w:rsidR="001258E8" w:rsidRPr="00F0291E">
        <w:rPr>
          <w:sz w:val="24"/>
          <w:szCs w:val="24"/>
        </w:rPr>
        <w:t xml:space="preserve"> </w:t>
      </w:r>
      <w:r w:rsidR="00B77B84" w:rsidRPr="00F0291E">
        <w:rPr>
          <w:sz w:val="24"/>
          <w:szCs w:val="24"/>
        </w:rPr>
        <w:t>Vision Australia RTO may not be</w:t>
      </w:r>
      <w:r w:rsidRPr="00F0291E">
        <w:rPr>
          <w:sz w:val="24"/>
          <w:szCs w:val="24"/>
        </w:rPr>
        <w:t xml:space="preserve"> able to provide the support or assistance required.</w:t>
      </w:r>
    </w:p>
    <w:p w14:paraId="23478BD6" w14:textId="77777777" w:rsidR="0060714C" w:rsidRPr="00F0291E" w:rsidRDefault="0060714C" w:rsidP="0060714C">
      <w:pPr>
        <w:tabs>
          <w:tab w:val="left" w:pos="-1108"/>
          <w:tab w:val="left" w:pos="-720"/>
          <w:tab w:val="left" w:pos="0"/>
          <w:tab w:val="left" w:pos="1440"/>
          <w:tab w:val="left" w:pos="2160"/>
          <w:tab w:val="left" w:pos="2880"/>
          <w:tab w:val="left" w:pos="3600"/>
          <w:tab w:val="left" w:pos="4320"/>
          <w:tab w:val="left" w:pos="5040"/>
          <w:tab w:val="left" w:pos="5760"/>
          <w:tab w:val="left" w:pos="6480"/>
          <w:tab w:val="left" w:pos="7063"/>
          <w:tab w:val="left" w:pos="8140"/>
          <w:tab w:val="left" w:pos="8821"/>
        </w:tabs>
      </w:pPr>
    </w:p>
    <w:p w14:paraId="23478BD7" w14:textId="77777777" w:rsidR="00104DCC" w:rsidRPr="00F0291E" w:rsidRDefault="00A14028" w:rsidP="00104DCC">
      <w:pPr>
        <w:tabs>
          <w:tab w:val="left" w:pos="-1108"/>
          <w:tab w:val="left" w:pos="-720"/>
          <w:tab w:val="left" w:pos="0"/>
          <w:tab w:val="left" w:pos="1440"/>
          <w:tab w:val="left" w:pos="2160"/>
          <w:tab w:val="left" w:pos="2880"/>
          <w:tab w:val="left" w:pos="3600"/>
          <w:tab w:val="left" w:pos="4320"/>
          <w:tab w:val="left" w:pos="5040"/>
          <w:tab w:val="left" w:pos="5760"/>
          <w:tab w:val="left" w:pos="6480"/>
          <w:tab w:val="left" w:pos="7063"/>
          <w:tab w:val="left" w:pos="8140"/>
          <w:tab w:val="left" w:pos="8821"/>
        </w:tabs>
      </w:pPr>
      <w:r w:rsidRPr="00F0291E">
        <w:t>Support s</w:t>
      </w:r>
      <w:r w:rsidR="0009041E" w:rsidRPr="00F0291E">
        <w:t>ervices may include the following areas.</w:t>
      </w:r>
    </w:p>
    <w:p w14:paraId="23478BD8" w14:textId="77777777" w:rsidR="00EF6D5F" w:rsidRPr="00F0291E" w:rsidRDefault="00104DCC" w:rsidP="00EF6D5F">
      <w:pPr>
        <w:numPr>
          <w:ilvl w:val="0"/>
          <w:numId w:val="11"/>
        </w:numPr>
        <w:tabs>
          <w:tab w:val="left" w:pos="-1108"/>
          <w:tab w:val="left" w:pos="-720"/>
          <w:tab w:val="left" w:pos="0"/>
          <w:tab w:val="left" w:pos="1440"/>
          <w:tab w:val="left" w:pos="2160"/>
          <w:tab w:val="left" w:pos="2880"/>
          <w:tab w:val="left" w:pos="3600"/>
          <w:tab w:val="left" w:pos="4320"/>
          <w:tab w:val="left" w:pos="5040"/>
          <w:tab w:val="left" w:pos="5760"/>
          <w:tab w:val="left" w:pos="6480"/>
          <w:tab w:val="left" w:pos="7063"/>
          <w:tab w:val="left" w:pos="8140"/>
          <w:tab w:val="left" w:pos="8821"/>
        </w:tabs>
      </w:pPr>
      <w:r w:rsidRPr="00F0291E">
        <w:rPr>
          <w:b/>
        </w:rPr>
        <w:t>Mentoring</w:t>
      </w:r>
      <w:r w:rsidR="00D516EE" w:rsidRPr="00F0291E">
        <w:rPr>
          <w:b/>
        </w:rPr>
        <w:t>:</w:t>
      </w:r>
      <w:r w:rsidRPr="00F0291E">
        <w:t xml:space="preserve"> </w:t>
      </w:r>
      <w:r w:rsidR="00053E02" w:rsidRPr="00F0291E">
        <w:t>This encompasses</w:t>
      </w:r>
      <w:r w:rsidR="0060714C" w:rsidRPr="00F0291E">
        <w:t xml:space="preserve"> </w:t>
      </w:r>
      <w:r w:rsidRPr="00F0291E">
        <w:t xml:space="preserve">study skills support </w:t>
      </w:r>
      <w:r w:rsidR="0060714C" w:rsidRPr="00F0291E">
        <w:t>and a</w:t>
      </w:r>
      <w:r w:rsidR="00F0291E">
        <w:t>ssistance when applying for RPL</w:t>
      </w:r>
      <w:r w:rsidR="0060714C" w:rsidRPr="00F0291E">
        <w:t>.</w:t>
      </w:r>
    </w:p>
    <w:p w14:paraId="23478BD9" w14:textId="77777777" w:rsidR="00104DCC" w:rsidRPr="00F0291E" w:rsidRDefault="0060714C" w:rsidP="00EF6D5F">
      <w:pPr>
        <w:numPr>
          <w:ilvl w:val="0"/>
          <w:numId w:val="11"/>
        </w:numPr>
        <w:tabs>
          <w:tab w:val="left" w:pos="-1108"/>
          <w:tab w:val="left" w:pos="-720"/>
          <w:tab w:val="left" w:pos="0"/>
          <w:tab w:val="left" w:pos="1440"/>
          <w:tab w:val="left" w:pos="2160"/>
          <w:tab w:val="left" w:pos="2880"/>
          <w:tab w:val="left" w:pos="3600"/>
          <w:tab w:val="left" w:pos="4320"/>
          <w:tab w:val="left" w:pos="5040"/>
          <w:tab w:val="left" w:pos="5760"/>
          <w:tab w:val="left" w:pos="6480"/>
          <w:tab w:val="left" w:pos="7063"/>
          <w:tab w:val="left" w:pos="8140"/>
          <w:tab w:val="left" w:pos="8821"/>
        </w:tabs>
      </w:pPr>
      <w:r w:rsidRPr="00F0291E">
        <w:rPr>
          <w:b/>
        </w:rPr>
        <w:t>Counselling</w:t>
      </w:r>
      <w:r w:rsidR="00D516EE" w:rsidRPr="00F0291E">
        <w:rPr>
          <w:b/>
        </w:rPr>
        <w:t>:</w:t>
      </w:r>
      <w:r w:rsidRPr="00F0291E">
        <w:t xml:space="preserve"> </w:t>
      </w:r>
      <w:r w:rsidR="003F3055" w:rsidRPr="00F0291E">
        <w:t>Referral to other services can be provided.</w:t>
      </w:r>
    </w:p>
    <w:p w14:paraId="23478BDA" w14:textId="77777777" w:rsidR="001D1193" w:rsidRPr="00F0291E" w:rsidRDefault="001C7D46" w:rsidP="00831DC7">
      <w:pPr>
        <w:numPr>
          <w:ilvl w:val="0"/>
          <w:numId w:val="11"/>
        </w:numPr>
        <w:tabs>
          <w:tab w:val="left" w:pos="-1108"/>
          <w:tab w:val="left" w:pos="-720"/>
          <w:tab w:val="left" w:pos="0"/>
          <w:tab w:val="left" w:pos="1440"/>
          <w:tab w:val="left" w:pos="2160"/>
          <w:tab w:val="left" w:pos="2880"/>
          <w:tab w:val="left" w:pos="3600"/>
          <w:tab w:val="left" w:pos="4320"/>
          <w:tab w:val="left" w:pos="5040"/>
          <w:tab w:val="left" w:pos="5760"/>
          <w:tab w:val="left" w:pos="6480"/>
          <w:tab w:val="left" w:pos="7063"/>
          <w:tab w:val="left" w:pos="8140"/>
          <w:tab w:val="left" w:pos="8821"/>
        </w:tabs>
      </w:pPr>
      <w:r w:rsidRPr="00F0291E">
        <w:rPr>
          <w:b/>
        </w:rPr>
        <w:t>Language, Literacy and Numeracy (LLN)</w:t>
      </w:r>
      <w:r w:rsidR="00D516EE" w:rsidRPr="00F0291E">
        <w:rPr>
          <w:b/>
        </w:rPr>
        <w:t>:</w:t>
      </w:r>
      <w:r w:rsidRPr="00F0291E">
        <w:rPr>
          <w:b/>
        </w:rPr>
        <w:t xml:space="preserve"> </w:t>
      </w:r>
      <w:r w:rsidR="000F3215">
        <w:t xml:space="preserve">Vision Australia trainers </w:t>
      </w:r>
      <w:r w:rsidR="006C3B05">
        <w:t>are equipped with a range of strategies to assist students who struggle with LLN.</w:t>
      </w:r>
      <w:r w:rsidR="000F3215">
        <w:t xml:space="preserve"> </w:t>
      </w:r>
      <w:r w:rsidR="003F229E">
        <w:t>Where required s</w:t>
      </w:r>
      <w:r w:rsidR="001D1193" w:rsidRPr="00F0291E">
        <w:t>tudents can be referred to external agencies for support.</w:t>
      </w:r>
    </w:p>
    <w:p w14:paraId="23478BDB" w14:textId="77777777" w:rsidR="00831DC7" w:rsidRPr="0074545C" w:rsidRDefault="00831DC7" w:rsidP="00831DC7">
      <w:pPr>
        <w:numPr>
          <w:ilvl w:val="0"/>
          <w:numId w:val="11"/>
        </w:numPr>
        <w:tabs>
          <w:tab w:val="left" w:pos="-1108"/>
          <w:tab w:val="left" w:pos="-720"/>
          <w:tab w:val="left" w:pos="0"/>
          <w:tab w:val="left" w:pos="1440"/>
          <w:tab w:val="left" w:pos="2160"/>
          <w:tab w:val="left" w:pos="2880"/>
          <w:tab w:val="left" w:pos="3600"/>
          <w:tab w:val="left" w:pos="4320"/>
          <w:tab w:val="left" w:pos="5040"/>
          <w:tab w:val="left" w:pos="5760"/>
          <w:tab w:val="left" w:pos="6480"/>
          <w:tab w:val="left" w:pos="7063"/>
          <w:tab w:val="left" w:pos="8140"/>
          <w:tab w:val="left" w:pos="8821"/>
        </w:tabs>
      </w:pPr>
      <w:r w:rsidRPr="00F0291E">
        <w:rPr>
          <w:b/>
        </w:rPr>
        <w:t>IT Support</w:t>
      </w:r>
      <w:r w:rsidR="00D516EE" w:rsidRPr="00F0291E">
        <w:rPr>
          <w:b/>
        </w:rPr>
        <w:t>:</w:t>
      </w:r>
      <w:r w:rsidR="00764176" w:rsidRPr="00F0291E">
        <w:t xml:space="preserve"> </w:t>
      </w:r>
      <w:r w:rsidR="00D516EE" w:rsidRPr="00F0291E">
        <w:t>S</w:t>
      </w:r>
      <w:r w:rsidR="00EC13E1" w:rsidRPr="00F0291E">
        <w:t xml:space="preserve">tudents should contact their </w:t>
      </w:r>
      <w:r w:rsidR="00764176" w:rsidRPr="00F0291E">
        <w:t>Trainer</w:t>
      </w:r>
      <w:r w:rsidR="00D516EE" w:rsidRPr="00F0291E">
        <w:t xml:space="preserve"> if IT support is required</w:t>
      </w:r>
      <w:r w:rsidR="00764176" w:rsidRPr="00F0291E">
        <w:t>. Where students are staff members, contact can be made directly with IS Support by telephoning 1300 847 466 or emailing</w:t>
      </w:r>
      <w:r w:rsidR="00764176" w:rsidRPr="0074545C">
        <w:t xml:space="preserve"> </w:t>
      </w:r>
      <w:hyperlink r:id="rId26" w:history="1">
        <w:r w:rsidR="00EC13E1" w:rsidRPr="00787052">
          <w:rPr>
            <w:rStyle w:val="Hyperlink"/>
          </w:rPr>
          <w:t>issupport@visionaustralia.org</w:t>
        </w:r>
      </w:hyperlink>
      <w:r w:rsidR="00764176" w:rsidRPr="0074545C">
        <w:t>.</w:t>
      </w:r>
    </w:p>
    <w:p w14:paraId="23478BDC" w14:textId="77777777" w:rsidR="0012785D" w:rsidRPr="0074545C" w:rsidRDefault="00931E28" w:rsidP="00EC13E1">
      <w:pPr>
        <w:numPr>
          <w:ilvl w:val="0"/>
          <w:numId w:val="11"/>
        </w:numPr>
        <w:tabs>
          <w:tab w:val="left" w:pos="-1108"/>
          <w:tab w:val="left" w:pos="-720"/>
          <w:tab w:val="left" w:pos="0"/>
          <w:tab w:val="left" w:pos="1440"/>
          <w:tab w:val="left" w:pos="2160"/>
          <w:tab w:val="left" w:pos="2880"/>
          <w:tab w:val="left" w:pos="3600"/>
          <w:tab w:val="left" w:pos="4320"/>
          <w:tab w:val="left" w:pos="5040"/>
          <w:tab w:val="left" w:pos="5760"/>
          <w:tab w:val="left" w:pos="6480"/>
          <w:tab w:val="left" w:pos="7063"/>
          <w:tab w:val="left" w:pos="8140"/>
          <w:tab w:val="left" w:pos="8821"/>
        </w:tabs>
      </w:pPr>
      <w:r w:rsidRPr="0074545C">
        <w:rPr>
          <w:b/>
        </w:rPr>
        <w:t>Assistiv</w:t>
      </w:r>
      <w:r w:rsidR="00831DC7" w:rsidRPr="0074545C">
        <w:rPr>
          <w:b/>
        </w:rPr>
        <w:t>e Technology</w:t>
      </w:r>
      <w:r w:rsidR="00D516EE">
        <w:rPr>
          <w:b/>
        </w:rPr>
        <w:t>:</w:t>
      </w:r>
      <w:r w:rsidR="0070502D" w:rsidRPr="0074545C">
        <w:t xml:space="preserve"> </w:t>
      </w:r>
      <w:r w:rsidR="00EC13E1">
        <w:t xml:space="preserve">This </w:t>
      </w:r>
      <w:r w:rsidRPr="0074545C">
        <w:t>may include adjustments to lighting, magnifiers, computer screen reading/enlargement software or any other equipment which assists the stud</w:t>
      </w:r>
      <w:r w:rsidR="00432806">
        <w:t>ent to access information. C</w:t>
      </w:r>
      <w:r w:rsidRPr="0074545C">
        <w:t xml:space="preserve">lients who become students undertake an Assistive Technology Assessment prior to course commencement. All staff have access to a Worksite Assessment </w:t>
      </w:r>
      <w:r w:rsidR="005A3B5A" w:rsidRPr="0074545C">
        <w:t xml:space="preserve">which includes the provision of </w:t>
      </w:r>
      <w:r w:rsidR="0012785D" w:rsidRPr="0074545C">
        <w:t xml:space="preserve">required </w:t>
      </w:r>
      <w:r w:rsidR="005A3B5A" w:rsidRPr="0074545C">
        <w:t>assistive technology</w:t>
      </w:r>
      <w:r w:rsidR="0012785D" w:rsidRPr="0074545C">
        <w:t xml:space="preserve"> to suit the individual’s needs</w:t>
      </w:r>
      <w:r w:rsidR="005A3B5A" w:rsidRPr="0074545C">
        <w:t>.</w:t>
      </w:r>
      <w:r w:rsidR="00EC13E1">
        <w:t xml:space="preserve"> </w:t>
      </w:r>
      <w:r w:rsidR="007B54AB" w:rsidRPr="0074545C">
        <w:t xml:space="preserve">All prospective and enrolled students can access </w:t>
      </w:r>
      <w:r w:rsidR="0012785D" w:rsidRPr="0074545C">
        <w:t xml:space="preserve">free </w:t>
      </w:r>
      <w:r w:rsidR="007B54AB" w:rsidRPr="0074545C">
        <w:t xml:space="preserve">advice and support via the Assistive Technology Help </w:t>
      </w:r>
      <w:r w:rsidR="0070502D" w:rsidRPr="0074545C">
        <w:t xml:space="preserve">Desk </w:t>
      </w:r>
      <w:r w:rsidR="007B54AB" w:rsidRPr="0074545C">
        <w:t xml:space="preserve">by telephoning </w:t>
      </w:r>
      <w:r w:rsidR="0070502D" w:rsidRPr="0074545C">
        <w:t>1300 84</w:t>
      </w:r>
      <w:r w:rsidR="0012785D" w:rsidRPr="0074545C">
        <w:t xml:space="preserve">7 </w:t>
      </w:r>
      <w:r w:rsidR="0070502D" w:rsidRPr="0074545C">
        <w:t>466</w:t>
      </w:r>
      <w:r w:rsidR="007B54AB" w:rsidRPr="0074545C">
        <w:t xml:space="preserve"> </w:t>
      </w:r>
      <w:r w:rsidR="0012785D" w:rsidRPr="0074545C">
        <w:t>and asking for the AT Help Desk.</w:t>
      </w:r>
    </w:p>
    <w:p w14:paraId="23478BDD" w14:textId="76C50910" w:rsidR="00831DC7" w:rsidRPr="0074545C" w:rsidRDefault="00831DC7" w:rsidP="00831DC7">
      <w:pPr>
        <w:numPr>
          <w:ilvl w:val="0"/>
          <w:numId w:val="11"/>
        </w:numPr>
        <w:tabs>
          <w:tab w:val="left" w:pos="-1108"/>
          <w:tab w:val="left" w:pos="-720"/>
          <w:tab w:val="left" w:pos="0"/>
          <w:tab w:val="left" w:pos="1440"/>
          <w:tab w:val="left" w:pos="2160"/>
          <w:tab w:val="left" w:pos="2880"/>
          <w:tab w:val="left" w:pos="3600"/>
          <w:tab w:val="left" w:pos="4320"/>
          <w:tab w:val="left" w:pos="5040"/>
          <w:tab w:val="left" w:pos="5760"/>
          <w:tab w:val="left" w:pos="6480"/>
          <w:tab w:val="left" w:pos="7063"/>
          <w:tab w:val="left" w:pos="8140"/>
          <w:tab w:val="left" w:pos="8821"/>
        </w:tabs>
      </w:pPr>
      <w:r w:rsidRPr="0074545C">
        <w:rPr>
          <w:b/>
        </w:rPr>
        <w:lastRenderedPageBreak/>
        <w:t>isability Support</w:t>
      </w:r>
      <w:r w:rsidR="00D516EE">
        <w:rPr>
          <w:b/>
        </w:rPr>
        <w:t>:</w:t>
      </w:r>
      <w:r w:rsidR="00204716" w:rsidRPr="0074545C">
        <w:t xml:space="preserve"> </w:t>
      </w:r>
      <w:r w:rsidR="001B3AC9" w:rsidRPr="0074545C">
        <w:t>Vision Australia</w:t>
      </w:r>
      <w:r w:rsidR="001B3AC9">
        <w:t xml:space="preserve"> provide</w:t>
      </w:r>
      <w:r w:rsidR="00D516EE">
        <w:t>s</w:t>
      </w:r>
      <w:r w:rsidR="001B3AC9">
        <w:t xml:space="preserve"> services or </w:t>
      </w:r>
      <w:r w:rsidR="00D516EE">
        <w:t xml:space="preserve">can </w:t>
      </w:r>
      <w:r w:rsidR="001B3AC9" w:rsidRPr="0074545C">
        <w:t xml:space="preserve">refer </w:t>
      </w:r>
      <w:r w:rsidR="00D516EE">
        <w:t xml:space="preserve">students </w:t>
      </w:r>
      <w:r w:rsidR="001B3AC9" w:rsidRPr="0074545C">
        <w:t xml:space="preserve">to </w:t>
      </w:r>
      <w:r w:rsidR="00EC13E1">
        <w:t xml:space="preserve">an </w:t>
      </w:r>
      <w:r w:rsidR="001B3AC9">
        <w:t>appropriate external agency</w:t>
      </w:r>
      <w:r w:rsidR="001B3AC9" w:rsidRPr="0074545C">
        <w:t xml:space="preserve"> </w:t>
      </w:r>
      <w:r w:rsidR="001B3AC9">
        <w:t>depending on the</w:t>
      </w:r>
      <w:r w:rsidR="00D516EE">
        <w:t>ir</w:t>
      </w:r>
      <w:r w:rsidR="001B3AC9">
        <w:t xml:space="preserve"> </w:t>
      </w:r>
      <w:r w:rsidR="00204716" w:rsidRPr="0074545C">
        <w:t>indivi</w:t>
      </w:r>
      <w:r w:rsidR="00D516EE">
        <w:t>dual</w:t>
      </w:r>
      <w:r w:rsidR="001B3AC9">
        <w:t xml:space="preserve"> requirements.</w:t>
      </w:r>
    </w:p>
    <w:p w14:paraId="23478BDE" w14:textId="77777777" w:rsidR="00E26806" w:rsidRPr="0074545C" w:rsidRDefault="0060714C" w:rsidP="00D00F99">
      <w:pPr>
        <w:numPr>
          <w:ilvl w:val="0"/>
          <w:numId w:val="11"/>
        </w:numPr>
        <w:tabs>
          <w:tab w:val="left" w:pos="-1108"/>
          <w:tab w:val="left" w:pos="-720"/>
          <w:tab w:val="left" w:pos="0"/>
          <w:tab w:val="left" w:pos="1440"/>
          <w:tab w:val="left" w:pos="2160"/>
          <w:tab w:val="left" w:pos="2880"/>
          <w:tab w:val="left" w:pos="3600"/>
          <w:tab w:val="left" w:pos="4320"/>
          <w:tab w:val="left" w:pos="5040"/>
          <w:tab w:val="left" w:pos="5760"/>
          <w:tab w:val="left" w:pos="6480"/>
          <w:tab w:val="left" w:pos="7063"/>
          <w:tab w:val="left" w:pos="8140"/>
          <w:tab w:val="left" w:pos="8821"/>
        </w:tabs>
      </w:pPr>
      <w:r w:rsidRPr="0074545C">
        <w:rPr>
          <w:b/>
        </w:rPr>
        <w:t>Post Program and Exit Services</w:t>
      </w:r>
      <w:r w:rsidR="00D516EE">
        <w:rPr>
          <w:b/>
        </w:rPr>
        <w:t>:</w:t>
      </w:r>
      <w:r w:rsidRPr="00EC13E1">
        <w:t xml:space="preserve"> </w:t>
      </w:r>
      <w:r w:rsidR="00EC13E1" w:rsidRPr="00EC13E1">
        <w:t xml:space="preserve">These </w:t>
      </w:r>
      <w:r w:rsidRPr="0074545C">
        <w:t xml:space="preserve">include assistance </w:t>
      </w:r>
      <w:r w:rsidR="00831DC7" w:rsidRPr="0074545C">
        <w:t xml:space="preserve">for clients </w:t>
      </w:r>
      <w:r w:rsidRPr="0074545C">
        <w:t>with job seeking, resume and interview skills, vocational advice and mentoring.</w:t>
      </w:r>
    </w:p>
    <w:p w14:paraId="23478BDF" w14:textId="77777777" w:rsidR="00DA110D" w:rsidRDefault="00DA110D" w:rsidP="00DA110D">
      <w:pPr>
        <w:pStyle w:val="BodyText"/>
        <w:rPr>
          <w:b/>
          <w:sz w:val="24"/>
          <w:szCs w:val="24"/>
        </w:rPr>
      </w:pPr>
    </w:p>
    <w:p w14:paraId="23478BE0" w14:textId="77777777" w:rsidR="00DA110D" w:rsidRDefault="00AE7015" w:rsidP="00BD4F16">
      <w:pPr>
        <w:pStyle w:val="Heading1"/>
      </w:pPr>
      <w:bookmarkStart w:id="49" w:name="_Toc427054952"/>
      <w:r>
        <w:t>Unique Student Identifier</w:t>
      </w:r>
      <w:bookmarkEnd w:id="49"/>
      <w:r>
        <w:t xml:space="preserve"> </w:t>
      </w:r>
    </w:p>
    <w:p w14:paraId="23478BE1" w14:textId="77777777" w:rsidR="00B40375" w:rsidRDefault="009F06E8" w:rsidP="007703CC">
      <w:pPr>
        <w:shd w:val="clear" w:color="auto" w:fill="FFFFFF"/>
        <w:rPr>
          <w:rFonts w:cs="Arial"/>
          <w:color w:val="333333"/>
          <w:sz w:val="18"/>
          <w:szCs w:val="18"/>
          <w:lang w:val="en"/>
        </w:rPr>
      </w:pPr>
      <w:r w:rsidRPr="009F06E8">
        <w:rPr>
          <w:rFonts w:cs="Arial"/>
        </w:rPr>
        <w:t>The Unique Student Identifier (USI) is a ten-digit, government issued student number, required for all students in nationally recognised training from 2015. This number links to an online account to provide each student with a single record of all of their nationally recognised training.</w:t>
      </w:r>
      <w:r>
        <w:rPr>
          <w:rFonts w:cs="Arial"/>
        </w:rPr>
        <w:t xml:space="preserve"> </w:t>
      </w:r>
      <w:r w:rsidRPr="009F06E8">
        <w:rPr>
          <w:rFonts w:cs="Arial"/>
        </w:rPr>
        <w:t>Create your USI at </w:t>
      </w:r>
      <w:hyperlink r:id="rId27" w:history="1">
        <w:r w:rsidRPr="009F06E8">
          <w:rPr>
            <w:rFonts w:cs="Arial"/>
            <w:color w:val="0000FF"/>
            <w:u w:val="single"/>
          </w:rPr>
          <w:t>usi.gov.au</w:t>
        </w:r>
      </w:hyperlink>
      <w:r w:rsidRPr="009F06E8">
        <w:rPr>
          <w:rFonts w:cs="Arial"/>
        </w:rPr>
        <w:t xml:space="preserve"> – it’s free and takes only a few minutes.</w:t>
      </w:r>
      <w:r w:rsidR="00AE7015">
        <w:rPr>
          <w:rFonts w:cs="Arial"/>
        </w:rPr>
        <w:t xml:space="preserve"> All students enrolled in </w:t>
      </w:r>
      <w:r w:rsidR="00AE7015" w:rsidRPr="00A14D8F">
        <w:rPr>
          <w:rFonts w:cs="Arial"/>
        </w:rPr>
        <w:t>Vision Australia RTO</w:t>
      </w:r>
      <w:r w:rsidR="00AE7015">
        <w:rPr>
          <w:rFonts w:cs="Arial"/>
        </w:rPr>
        <w:t xml:space="preserve"> must apply for a USI.</w:t>
      </w:r>
      <w:r w:rsidR="00B40375" w:rsidRPr="00B40375">
        <w:rPr>
          <w:rFonts w:cs="Arial"/>
          <w:color w:val="333333"/>
          <w:sz w:val="18"/>
          <w:szCs w:val="18"/>
          <w:lang w:val="en"/>
        </w:rPr>
        <w:t xml:space="preserve"> </w:t>
      </w:r>
    </w:p>
    <w:p w14:paraId="23478BE2" w14:textId="77777777" w:rsidR="009F06E8" w:rsidRPr="00B40375" w:rsidRDefault="00B40375" w:rsidP="007703CC">
      <w:pPr>
        <w:shd w:val="clear" w:color="auto" w:fill="FFFFFF"/>
        <w:rPr>
          <w:rFonts w:cs="Arial"/>
        </w:rPr>
      </w:pPr>
      <w:r w:rsidRPr="00B40375">
        <w:rPr>
          <w:rFonts w:cs="Arial"/>
          <w:lang w:val="en"/>
        </w:rPr>
        <w:t>Information on the requirement for students to obtain a USI and how to do so is available on the dedicated USI website (</w:t>
      </w:r>
      <w:hyperlink r:id="rId28" w:tgtFrame="_blank" w:tooltip="This link opens the USI website in a new window" w:history="1">
        <w:r w:rsidRPr="00B40375">
          <w:rPr>
            <w:rFonts w:cs="Arial"/>
            <w:lang w:val="en"/>
          </w:rPr>
          <w:t>www.usi.gov.au</w:t>
        </w:r>
      </w:hyperlink>
      <w:r w:rsidRPr="00B40375">
        <w:rPr>
          <w:rFonts w:cs="Arial"/>
          <w:lang w:val="en"/>
        </w:rPr>
        <w:t>). An RTO can link to the USI website to provide information on the USI to their students and prospective students. </w:t>
      </w:r>
    </w:p>
    <w:p w14:paraId="23478BE3" w14:textId="77777777" w:rsidR="004A5DAA" w:rsidRDefault="004A5DAA" w:rsidP="00B40375">
      <w:pPr>
        <w:rPr>
          <w:b/>
        </w:rPr>
      </w:pPr>
    </w:p>
    <w:p w14:paraId="23478BE4" w14:textId="77777777" w:rsidR="009F06E8" w:rsidRPr="00AE7015" w:rsidRDefault="00AE7015" w:rsidP="00B40375">
      <w:pPr>
        <w:rPr>
          <w:b/>
        </w:rPr>
      </w:pPr>
      <w:r w:rsidRPr="00AE7015">
        <w:rPr>
          <w:b/>
        </w:rPr>
        <w:t>Victorian Student Number</w:t>
      </w:r>
    </w:p>
    <w:p w14:paraId="23478BE5" w14:textId="77777777" w:rsidR="001258E8" w:rsidRPr="00A14D8F" w:rsidRDefault="00DA110D" w:rsidP="00B40375">
      <w:pPr>
        <w:pStyle w:val="BodyText"/>
        <w:rPr>
          <w:rFonts w:cs="Arial"/>
          <w:sz w:val="24"/>
          <w:szCs w:val="24"/>
        </w:rPr>
      </w:pPr>
      <w:r w:rsidRPr="00A14D8F">
        <w:rPr>
          <w:rFonts w:cs="Arial"/>
          <w:sz w:val="24"/>
          <w:szCs w:val="24"/>
        </w:rPr>
        <w:t xml:space="preserve">The Victorian Student Number (VSN) is a student identification number that is assigned by the Department of Education and Early Childhood Development </w:t>
      </w:r>
      <w:r w:rsidR="00F953C0" w:rsidRPr="00A14D8F">
        <w:rPr>
          <w:rFonts w:cs="Arial"/>
          <w:sz w:val="24"/>
          <w:szCs w:val="24"/>
        </w:rPr>
        <w:t xml:space="preserve">(DEECD) </w:t>
      </w:r>
      <w:r w:rsidRPr="00A14D8F">
        <w:rPr>
          <w:rFonts w:cs="Arial"/>
          <w:sz w:val="24"/>
          <w:szCs w:val="24"/>
        </w:rPr>
        <w:t xml:space="preserve">to all students in government and non-government schools, and </w:t>
      </w:r>
      <w:r w:rsidR="00432806">
        <w:rPr>
          <w:rFonts w:cs="Arial"/>
          <w:sz w:val="24"/>
          <w:szCs w:val="24"/>
        </w:rPr>
        <w:t>with</w:t>
      </w:r>
      <w:r w:rsidR="00A14D8F" w:rsidRPr="00A14D8F">
        <w:rPr>
          <w:rFonts w:cs="Arial"/>
          <w:sz w:val="24"/>
          <w:szCs w:val="24"/>
        </w:rPr>
        <w:t xml:space="preserve"> </w:t>
      </w:r>
      <w:r w:rsidRPr="00A14D8F">
        <w:rPr>
          <w:rFonts w:cs="Arial"/>
          <w:sz w:val="24"/>
          <w:szCs w:val="24"/>
        </w:rPr>
        <w:t>Vocational Education and Training</w:t>
      </w:r>
      <w:r w:rsidR="00F953C0" w:rsidRPr="00A14D8F">
        <w:rPr>
          <w:rFonts w:cs="Arial"/>
          <w:sz w:val="24"/>
          <w:szCs w:val="24"/>
        </w:rPr>
        <w:t xml:space="preserve"> providers</w:t>
      </w:r>
      <w:r w:rsidR="00432806">
        <w:rPr>
          <w:rFonts w:cs="Arial"/>
          <w:sz w:val="24"/>
          <w:szCs w:val="24"/>
        </w:rPr>
        <w:t xml:space="preserve"> in Victoria</w:t>
      </w:r>
      <w:r w:rsidRPr="00A14D8F">
        <w:rPr>
          <w:rFonts w:cs="Arial"/>
          <w:sz w:val="24"/>
          <w:szCs w:val="24"/>
        </w:rPr>
        <w:t>. The number, which is unique to each student, is used as a key identifier on a student’s school records and remains with the student throughout their education, until reaching the age of 25. The VSN is 9 digits long, randomly assigned and tied to identifying information about the student (name, gender and date of birth).</w:t>
      </w:r>
    </w:p>
    <w:p w14:paraId="23478BE6" w14:textId="77777777" w:rsidR="00DB16FE" w:rsidRPr="004036D5" w:rsidRDefault="00DB16FE" w:rsidP="001258E8">
      <w:pPr>
        <w:pStyle w:val="BodyText"/>
        <w:rPr>
          <w:rFonts w:cs="Arial"/>
          <w:sz w:val="24"/>
          <w:szCs w:val="24"/>
        </w:rPr>
      </w:pPr>
      <w:r w:rsidRPr="00A14D8F">
        <w:rPr>
          <w:rFonts w:cs="Arial"/>
          <w:sz w:val="24"/>
          <w:szCs w:val="24"/>
        </w:rPr>
        <w:t xml:space="preserve">If you are </w:t>
      </w:r>
      <w:r w:rsidR="00A14D8F" w:rsidRPr="00A14D8F">
        <w:rPr>
          <w:rFonts w:cs="Arial"/>
          <w:sz w:val="24"/>
          <w:szCs w:val="24"/>
        </w:rPr>
        <w:t xml:space="preserve">aged </w:t>
      </w:r>
      <w:r w:rsidR="00A54A18">
        <w:rPr>
          <w:rFonts w:cs="Arial"/>
          <w:sz w:val="24"/>
          <w:szCs w:val="24"/>
        </w:rPr>
        <w:t xml:space="preserve">below </w:t>
      </w:r>
      <w:r w:rsidRPr="00A14D8F">
        <w:rPr>
          <w:rFonts w:cs="Arial"/>
          <w:sz w:val="24"/>
          <w:szCs w:val="24"/>
        </w:rPr>
        <w:t xml:space="preserve">25 </w:t>
      </w:r>
      <w:r w:rsidR="00A54A18">
        <w:rPr>
          <w:rFonts w:cs="Arial"/>
          <w:sz w:val="24"/>
          <w:szCs w:val="24"/>
        </w:rPr>
        <w:t xml:space="preserve">years </w:t>
      </w:r>
      <w:r w:rsidRPr="00A14D8F">
        <w:rPr>
          <w:rFonts w:cs="Arial"/>
          <w:sz w:val="24"/>
          <w:szCs w:val="24"/>
        </w:rPr>
        <w:t xml:space="preserve">and have not </w:t>
      </w:r>
      <w:r w:rsidR="00A14D8F">
        <w:rPr>
          <w:rFonts w:cs="Arial"/>
          <w:sz w:val="24"/>
          <w:szCs w:val="24"/>
        </w:rPr>
        <w:t xml:space="preserve">previously </w:t>
      </w:r>
      <w:r w:rsidRPr="00A14D8F">
        <w:rPr>
          <w:rFonts w:cs="Arial"/>
          <w:sz w:val="24"/>
          <w:szCs w:val="24"/>
        </w:rPr>
        <w:t xml:space="preserve">attended </w:t>
      </w:r>
      <w:r w:rsidR="00A14D8F" w:rsidRPr="00A14D8F">
        <w:rPr>
          <w:rFonts w:cs="Arial"/>
          <w:sz w:val="24"/>
          <w:szCs w:val="24"/>
        </w:rPr>
        <w:t xml:space="preserve">an educational provider </w:t>
      </w:r>
      <w:r w:rsidRPr="00A14D8F">
        <w:rPr>
          <w:rFonts w:cs="Arial"/>
          <w:sz w:val="24"/>
          <w:szCs w:val="24"/>
        </w:rPr>
        <w:t xml:space="preserve">in Victoria, DEECD will </w:t>
      </w:r>
      <w:r w:rsidR="00A14D8F">
        <w:rPr>
          <w:rFonts w:cs="Arial"/>
          <w:sz w:val="24"/>
          <w:szCs w:val="24"/>
        </w:rPr>
        <w:t xml:space="preserve">automatically </w:t>
      </w:r>
      <w:r w:rsidRPr="00A14D8F">
        <w:rPr>
          <w:rFonts w:cs="Arial"/>
          <w:sz w:val="24"/>
          <w:szCs w:val="24"/>
        </w:rPr>
        <w:t xml:space="preserve">provide </w:t>
      </w:r>
      <w:r w:rsidR="00A14D8F" w:rsidRPr="00A14D8F">
        <w:rPr>
          <w:rFonts w:cs="Arial"/>
          <w:sz w:val="24"/>
          <w:szCs w:val="24"/>
        </w:rPr>
        <w:t xml:space="preserve">you with a VSN after you enroll at. </w:t>
      </w:r>
      <w:r w:rsidRPr="00A14D8F">
        <w:rPr>
          <w:rFonts w:cs="Arial"/>
          <w:sz w:val="24"/>
          <w:szCs w:val="24"/>
        </w:rPr>
        <w:t xml:space="preserve">If </w:t>
      </w:r>
      <w:r w:rsidR="00A14D8F">
        <w:rPr>
          <w:rFonts w:cs="Arial"/>
          <w:sz w:val="24"/>
          <w:szCs w:val="24"/>
        </w:rPr>
        <w:t xml:space="preserve">you are aged </w:t>
      </w:r>
      <w:r w:rsidR="00D8067B">
        <w:rPr>
          <w:rFonts w:cs="Arial"/>
          <w:sz w:val="24"/>
          <w:szCs w:val="24"/>
        </w:rPr>
        <w:t xml:space="preserve">below </w:t>
      </w:r>
      <w:r w:rsidR="00A14D8F" w:rsidRPr="00A14D8F">
        <w:rPr>
          <w:rFonts w:cs="Arial"/>
          <w:sz w:val="24"/>
          <w:szCs w:val="24"/>
        </w:rPr>
        <w:t xml:space="preserve">25 </w:t>
      </w:r>
      <w:r w:rsidR="00A54A18">
        <w:rPr>
          <w:rFonts w:cs="Arial"/>
          <w:sz w:val="24"/>
          <w:szCs w:val="24"/>
        </w:rPr>
        <w:t xml:space="preserve">years </w:t>
      </w:r>
      <w:r w:rsidR="00A14D8F" w:rsidRPr="00A14D8F">
        <w:rPr>
          <w:rFonts w:cs="Arial"/>
          <w:sz w:val="24"/>
          <w:szCs w:val="24"/>
        </w:rPr>
        <w:t>and h</w:t>
      </w:r>
      <w:r w:rsidRPr="00A14D8F">
        <w:rPr>
          <w:rFonts w:cs="Arial"/>
          <w:sz w:val="24"/>
          <w:szCs w:val="24"/>
        </w:rPr>
        <w:t>ave attended a Vic</w:t>
      </w:r>
      <w:r w:rsidR="00A14D8F" w:rsidRPr="00A14D8F">
        <w:rPr>
          <w:rFonts w:cs="Arial"/>
          <w:sz w:val="24"/>
          <w:szCs w:val="24"/>
        </w:rPr>
        <w:t xml:space="preserve">torian </w:t>
      </w:r>
      <w:r w:rsidRPr="00A14D8F">
        <w:rPr>
          <w:rFonts w:cs="Arial"/>
          <w:sz w:val="24"/>
          <w:szCs w:val="24"/>
        </w:rPr>
        <w:t xml:space="preserve">education provider since mid-2009, you </w:t>
      </w:r>
      <w:r w:rsidR="00A14D8F" w:rsidRPr="00A14D8F">
        <w:rPr>
          <w:rFonts w:cs="Arial"/>
          <w:sz w:val="24"/>
          <w:szCs w:val="24"/>
        </w:rPr>
        <w:t xml:space="preserve">are required to </w:t>
      </w:r>
      <w:r w:rsidR="00A54A18">
        <w:rPr>
          <w:rFonts w:cs="Arial"/>
          <w:sz w:val="24"/>
          <w:szCs w:val="24"/>
        </w:rPr>
        <w:t xml:space="preserve">obtain </w:t>
      </w:r>
      <w:r w:rsidR="00A14D8F" w:rsidRPr="00A14D8F">
        <w:rPr>
          <w:rFonts w:cs="Arial"/>
          <w:sz w:val="24"/>
          <w:szCs w:val="24"/>
        </w:rPr>
        <w:t xml:space="preserve">your VSN from </w:t>
      </w:r>
      <w:r w:rsidRPr="00A14D8F">
        <w:rPr>
          <w:rFonts w:cs="Arial"/>
          <w:sz w:val="24"/>
          <w:szCs w:val="24"/>
        </w:rPr>
        <w:t>DEECD</w:t>
      </w:r>
      <w:r w:rsidR="00A14D8F" w:rsidRPr="00A14D8F">
        <w:rPr>
          <w:rFonts w:cs="Arial"/>
          <w:sz w:val="24"/>
          <w:szCs w:val="24"/>
        </w:rPr>
        <w:t xml:space="preserve"> by emailing</w:t>
      </w:r>
      <w:r w:rsidR="00D8067B">
        <w:rPr>
          <w:rFonts w:cs="Arial"/>
          <w:sz w:val="24"/>
          <w:szCs w:val="24"/>
        </w:rPr>
        <w:t xml:space="preserve"> </w:t>
      </w:r>
      <w:hyperlink r:id="rId29" w:history="1">
        <w:r w:rsidRPr="00A14D8F">
          <w:rPr>
            <w:rStyle w:val="Hyperlink"/>
            <w:rFonts w:cs="Arial"/>
            <w:sz w:val="24"/>
            <w:szCs w:val="24"/>
          </w:rPr>
          <w:t>victorian.student.register@edumail.vic.gov.au</w:t>
        </w:r>
      </w:hyperlink>
      <w:r w:rsidR="00D8067B">
        <w:rPr>
          <w:rFonts w:cs="Arial"/>
          <w:color w:val="666666"/>
          <w:sz w:val="24"/>
          <w:szCs w:val="24"/>
        </w:rPr>
        <w:t xml:space="preserve"> </w:t>
      </w:r>
      <w:r w:rsidR="00D8067B" w:rsidRPr="004036D5">
        <w:rPr>
          <w:rFonts w:cs="Arial"/>
          <w:sz w:val="24"/>
          <w:szCs w:val="24"/>
        </w:rPr>
        <w:t>and then provide this to Vision Australia RTO to complete the enrolment process.</w:t>
      </w:r>
    </w:p>
    <w:p w14:paraId="23478BE7" w14:textId="77777777" w:rsidR="00F953C0" w:rsidRDefault="00F953C0" w:rsidP="001258E8">
      <w:pPr>
        <w:pStyle w:val="BodyText"/>
        <w:rPr>
          <w:sz w:val="24"/>
          <w:szCs w:val="24"/>
        </w:rPr>
      </w:pPr>
      <w:r>
        <w:rPr>
          <w:sz w:val="24"/>
          <w:szCs w:val="24"/>
        </w:rPr>
        <w:t>Further information about the VSN is available at:</w:t>
      </w:r>
    </w:p>
    <w:p w14:paraId="23478BE8" w14:textId="77777777" w:rsidR="0039538C" w:rsidRDefault="005E1E4C">
      <w:hyperlink r:id="rId30" w:history="1">
        <w:r w:rsidR="00F953C0" w:rsidRPr="00655757">
          <w:rPr>
            <w:rStyle w:val="Hyperlink"/>
          </w:rPr>
          <w:t>http://www.vcaa.vic.edu.au/Pages/schooladmin/vsn/index.aspx</w:t>
        </w:r>
      </w:hyperlink>
    </w:p>
    <w:p w14:paraId="23478BE9" w14:textId="77777777" w:rsidR="00F953C0" w:rsidRDefault="00F953C0"/>
    <w:p w14:paraId="23478BEA" w14:textId="77777777" w:rsidR="00793B82" w:rsidRDefault="0072363D" w:rsidP="00793B82">
      <w:r>
        <w:t xml:space="preserve">Please contact </w:t>
      </w:r>
      <w:r w:rsidR="00793B82">
        <w:t xml:space="preserve"> the Vision Australia RTO Manager if there is anything in this course handbook that requires further clarification.</w:t>
      </w:r>
    </w:p>
    <w:p w14:paraId="23478BEB" w14:textId="77777777" w:rsidR="00793B82" w:rsidRDefault="00793B82" w:rsidP="00793B82"/>
    <w:p w14:paraId="23478BEC" w14:textId="77777777" w:rsidR="00793B82" w:rsidRDefault="00793B82" w:rsidP="00793B82">
      <w:r>
        <w:t xml:space="preserve">Contact details – </w:t>
      </w:r>
    </w:p>
    <w:p w14:paraId="23478BED" w14:textId="77777777" w:rsidR="00793B82" w:rsidRDefault="00793B82" w:rsidP="00793B82">
      <w:pPr>
        <w:rPr>
          <w:rStyle w:val="Hyperlink"/>
        </w:rPr>
      </w:pPr>
      <w:r>
        <w:t xml:space="preserve">Email </w:t>
      </w:r>
      <w:hyperlink r:id="rId31" w:history="1">
        <w:r w:rsidRPr="0074545C">
          <w:rPr>
            <w:rStyle w:val="Hyperlink"/>
          </w:rPr>
          <w:t>rto@visionaustralia.org</w:t>
        </w:r>
      </w:hyperlink>
    </w:p>
    <w:p w14:paraId="23478BEE" w14:textId="77777777" w:rsidR="0039538C" w:rsidRDefault="0039538C"/>
    <w:p w14:paraId="23478BEF" w14:textId="77777777" w:rsidR="005C3F97" w:rsidRDefault="005C3F97"/>
    <w:p w14:paraId="23478BF0" w14:textId="77777777" w:rsidR="0039538C" w:rsidRDefault="0039538C"/>
    <w:p w14:paraId="23478BF1" w14:textId="77777777" w:rsidR="00C51D2B" w:rsidRPr="00E322B5" w:rsidRDefault="00C51D2B"/>
    <w:sectPr w:rsidR="00C51D2B" w:rsidRPr="00E322B5" w:rsidSect="00333A7D">
      <w:headerReference w:type="even" r:id="rId32"/>
      <w:headerReference w:type="default" r:id="rId33"/>
      <w:footerReference w:type="even" r:id="rId34"/>
      <w:footerReference w:type="default" r:id="rId35"/>
      <w:headerReference w:type="first" r:id="rId36"/>
      <w:footerReference w:type="first" r:id="rId37"/>
      <w:pgSz w:w="11906" w:h="16838"/>
      <w:pgMar w:top="1440" w:right="1800" w:bottom="143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78C00" w14:textId="77777777" w:rsidR="002E7BDE" w:rsidRDefault="002E7BDE">
      <w:r>
        <w:separator/>
      </w:r>
    </w:p>
  </w:endnote>
  <w:endnote w:type="continuationSeparator" w:id="0">
    <w:p w14:paraId="23478C01" w14:textId="77777777" w:rsidR="002E7BDE" w:rsidRDefault="002E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8C05" w14:textId="77777777" w:rsidR="002E7BDE" w:rsidRDefault="002E7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8C06" w14:textId="77777777" w:rsidR="002E7BDE" w:rsidRPr="007E6253" w:rsidRDefault="002E7BDE" w:rsidP="007E6253">
    <w:pPr>
      <w:pStyle w:val="Footer"/>
      <w:rPr>
        <w:color w:val="808080"/>
        <w:sz w:val="20"/>
        <w:szCs w:val="20"/>
      </w:rPr>
    </w:pPr>
    <w:r>
      <w:rPr>
        <w:color w:val="808080"/>
        <w:sz w:val="20"/>
        <w:szCs w:val="20"/>
      </w:rPr>
      <w:tab/>
    </w:r>
    <w:r>
      <w:rPr>
        <w:color w:val="808080"/>
        <w:sz w:val="20"/>
        <w:szCs w:val="20"/>
      </w:rPr>
      <w:tab/>
    </w:r>
    <w:r>
      <w:t xml:space="preserve">Page </w:t>
    </w:r>
    <w:r>
      <w:fldChar w:fldCharType="begin"/>
    </w:r>
    <w:r>
      <w:instrText xml:space="preserve"> PAGE </w:instrText>
    </w:r>
    <w:r>
      <w:fldChar w:fldCharType="separate"/>
    </w:r>
    <w:r w:rsidR="005E1E4C">
      <w:rPr>
        <w:noProof/>
      </w:rPr>
      <w:t>1</w:t>
    </w:r>
    <w:r>
      <w:fldChar w:fldCharType="end"/>
    </w:r>
    <w:r>
      <w:t xml:space="preserve"> of </w:t>
    </w:r>
    <w:fldSimple w:instr=" NUMPAGES ">
      <w:r w:rsidR="005E1E4C">
        <w:rPr>
          <w:noProof/>
        </w:rPr>
        <w:t>27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8C08" w14:textId="77777777" w:rsidR="002E7BDE" w:rsidRDefault="002E7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78BFE" w14:textId="77777777" w:rsidR="002E7BDE" w:rsidRDefault="002E7BDE">
      <w:r>
        <w:separator/>
      </w:r>
    </w:p>
  </w:footnote>
  <w:footnote w:type="continuationSeparator" w:id="0">
    <w:p w14:paraId="23478BFF" w14:textId="77777777" w:rsidR="002E7BDE" w:rsidRDefault="002E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8C02" w14:textId="77777777" w:rsidR="002E7BDE" w:rsidRDefault="002E7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8C03" w14:textId="77777777" w:rsidR="002E7BDE" w:rsidRPr="00E70D27" w:rsidRDefault="002E7BDE">
    <w:pPr>
      <w:pStyle w:val="Header"/>
      <w:rPr>
        <w:sz w:val="22"/>
      </w:rPr>
    </w:pPr>
    <w:r w:rsidRPr="00E70D27">
      <w:rPr>
        <w:sz w:val="22"/>
      </w:rPr>
      <w:t>RTO Student Handbook</w:t>
    </w:r>
  </w:p>
  <w:p w14:paraId="23478C04" w14:textId="77777777" w:rsidR="002E7BDE" w:rsidRDefault="002E7B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8C07" w14:textId="77777777" w:rsidR="002E7BDE" w:rsidRDefault="002E7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8A7"/>
    <w:multiLevelType w:val="hybridMultilevel"/>
    <w:tmpl w:val="ECE253A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69D6C9F"/>
    <w:multiLevelType w:val="hybridMultilevel"/>
    <w:tmpl w:val="C07E296C"/>
    <w:lvl w:ilvl="0" w:tplc="A5AE7C6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nsid w:val="0AD11612"/>
    <w:multiLevelType w:val="multilevel"/>
    <w:tmpl w:val="08D8B792"/>
    <w:lvl w:ilvl="0">
      <w:start w:val="1"/>
      <w:numFmt w:val="decimal"/>
      <w:lvlText w:val="%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8E60C5"/>
    <w:multiLevelType w:val="hybridMultilevel"/>
    <w:tmpl w:val="7DC44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1118FE"/>
    <w:multiLevelType w:val="hybridMultilevel"/>
    <w:tmpl w:val="ED7EAC6C"/>
    <w:lvl w:ilvl="0" w:tplc="A5AE7C6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5">
    <w:nsid w:val="108904B0"/>
    <w:multiLevelType w:val="hybridMultilevel"/>
    <w:tmpl w:val="29D2E62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113C6716"/>
    <w:multiLevelType w:val="hybridMultilevel"/>
    <w:tmpl w:val="1BB8AF26"/>
    <w:lvl w:ilvl="0" w:tplc="0C090001">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1977766"/>
    <w:multiLevelType w:val="hybridMultilevel"/>
    <w:tmpl w:val="CF5A2B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15FA497D"/>
    <w:multiLevelType w:val="hybridMultilevel"/>
    <w:tmpl w:val="9EEC69D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170D7C78"/>
    <w:multiLevelType w:val="hybridMultilevel"/>
    <w:tmpl w:val="D070F95C"/>
    <w:lvl w:ilvl="0" w:tplc="A5AE7C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500ECC"/>
    <w:multiLevelType w:val="hybridMultilevel"/>
    <w:tmpl w:val="CA849F56"/>
    <w:lvl w:ilvl="0" w:tplc="A5AE7C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7B403ED"/>
    <w:multiLevelType w:val="hybridMultilevel"/>
    <w:tmpl w:val="B1F0CAF8"/>
    <w:lvl w:ilvl="0" w:tplc="0C090001">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8FF1A09"/>
    <w:multiLevelType w:val="hybridMultilevel"/>
    <w:tmpl w:val="097AEFD4"/>
    <w:lvl w:ilvl="0" w:tplc="0C090001">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1836209"/>
    <w:multiLevelType w:val="hybridMultilevel"/>
    <w:tmpl w:val="8F66BFEC"/>
    <w:lvl w:ilvl="0" w:tplc="A5AE7C6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4">
    <w:nsid w:val="2A716BBF"/>
    <w:multiLevelType w:val="hybridMultilevel"/>
    <w:tmpl w:val="88D610F8"/>
    <w:lvl w:ilvl="0" w:tplc="A5AE7C6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5">
    <w:nsid w:val="2B1D4352"/>
    <w:multiLevelType w:val="hybridMultilevel"/>
    <w:tmpl w:val="B9F0A3D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2C101B78"/>
    <w:multiLevelType w:val="hybridMultilevel"/>
    <w:tmpl w:val="F49831F4"/>
    <w:lvl w:ilvl="0" w:tplc="A5AE7C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677DFC"/>
    <w:multiLevelType w:val="hybridMultilevel"/>
    <w:tmpl w:val="F85C993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DD911E1"/>
    <w:multiLevelType w:val="hybridMultilevel"/>
    <w:tmpl w:val="404CF776"/>
    <w:lvl w:ilvl="0" w:tplc="A5AE7C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433DD6"/>
    <w:multiLevelType w:val="hybridMultilevel"/>
    <w:tmpl w:val="FF5ADDCE"/>
    <w:lvl w:ilvl="0" w:tplc="A5AE7C6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0">
    <w:nsid w:val="30642317"/>
    <w:multiLevelType w:val="hybridMultilevel"/>
    <w:tmpl w:val="ACE413D0"/>
    <w:lvl w:ilvl="0" w:tplc="0C090001">
      <w:start w:val="1"/>
      <w:numFmt w:val="bullet"/>
      <w:pStyle w:val="Dotpoint1"/>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330468AF"/>
    <w:multiLevelType w:val="hybridMultilevel"/>
    <w:tmpl w:val="ACBC2B18"/>
    <w:lvl w:ilvl="0" w:tplc="0D50057E">
      <w:start w:val="1"/>
      <w:numFmt w:val="bullet"/>
      <w:lvlText w:val=""/>
      <w:lvlJc w:val="left"/>
      <w:pPr>
        <w:tabs>
          <w:tab w:val="num" w:pos="377"/>
        </w:tabs>
        <w:ind w:left="377" w:hanging="377"/>
      </w:pPr>
      <w:rPr>
        <w:rFonts w:ascii="Symbol" w:hAnsi="Symbol" w:hint="default"/>
      </w:rPr>
    </w:lvl>
    <w:lvl w:ilvl="1" w:tplc="A5AE7C68">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33655C27"/>
    <w:multiLevelType w:val="hybridMultilevel"/>
    <w:tmpl w:val="266C8A4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3">
    <w:nsid w:val="34EC7E90"/>
    <w:multiLevelType w:val="hybridMultilevel"/>
    <w:tmpl w:val="32E040F0"/>
    <w:lvl w:ilvl="0" w:tplc="3F98099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39204627"/>
    <w:multiLevelType w:val="hybridMultilevel"/>
    <w:tmpl w:val="EEF84A44"/>
    <w:lvl w:ilvl="0" w:tplc="A5AE7C6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5">
    <w:nsid w:val="3EAE6B98"/>
    <w:multiLevelType w:val="hybridMultilevel"/>
    <w:tmpl w:val="CFE8B574"/>
    <w:lvl w:ilvl="0" w:tplc="A5AE7C6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6">
    <w:nsid w:val="43EE4569"/>
    <w:multiLevelType w:val="hybridMultilevel"/>
    <w:tmpl w:val="46A4906A"/>
    <w:lvl w:ilvl="0" w:tplc="A5AE7C6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446D5B6D"/>
    <w:multiLevelType w:val="multilevel"/>
    <w:tmpl w:val="08D8B792"/>
    <w:lvl w:ilvl="0">
      <w:start w:val="1"/>
      <w:numFmt w:val="decimal"/>
      <w:lvlText w:val="%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68355FD"/>
    <w:multiLevelType w:val="hybridMultilevel"/>
    <w:tmpl w:val="2BBC1B4A"/>
    <w:lvl w:ilvl="0" w:tplc="A5AE7C6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9">
    <w:nsid w:val="476F2FA6"/>
    <w:multiLevelType w:val="hybridMultilevel"/>
    <w:tmpl w:val="3DF65F9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nsid w:val="4B2F1230"/>
    <w:multiLevelType w:val="hybridMultilevel"/>
    <w:tmpl w:val="D370FF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4D3E08B9"/>
    <w:multiLevelType w:val="hybridMultilevel"/>
    <w:tmpl w:val="A99EA9D4"/>
    <w:lvl w:ilvl="0" w:tplc="A5AE7C6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2">
    <w:nsid w:val="53B172BB"/>
    <w:multiLevelType w:val="multilevel"/>
    <w:tmpl w:val="4A4CA806"/>
    <w:lvl w:ilvl="0">
      <w:start w:val="1"/>
      <w:numFmt w:val="decimal"/>
      <w:isLgl/>
      <w:lvlText w:val="%1"/>
      <w:lvlJc w:val="left"/>
      <w:pPr>
        <w:tabs>
          <w:tab w:val="num" w:pos="303"/>
        </w:tabs>
        <w:ind w:left="0" w:hanging="57"/>
      </w:pPr>
      <w:rPr>
        <w:rFonts w:ascii="Times New Roman" w:hAnsi="Times New Roman" w:hint="default"/>
        <w:b/>
        <w:i w:val="0"/>
        <w:caps w:val="0"/>
        <w:strike w:val="0"/>
        <w:dstrike w:val="0"/>
        <w:vanish/>
        <w:color w:val="000000"/>
        <w:sz w:val="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element"/>
      <w:isLgl/>
      <w:lvlText w:val="%2"/>
      <w:lvlJc w:val="left"/>
      <w:pPr>
        <w:tabs>
          <w:tab w:val="num" w:pos="360"/>
        </w:tabs>
        <w:ind w:left="340" w:hanging="34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erformancec"/>
      <w:isLgl/>
      <w:lvlText w:val="%2.%3"/>
      <w:lvlJc w:val="left"/>
      <w:pPr>
        <w:tabs>
          <w:tab w:val="num" w:pos="567"/>
        </w:tabs>
        <w:ind w:left="567" w:hanging="567"/>
      </w:pPr>
      <w:rPr>
        <w:rFonts w:hint="default"/>
        <w:b w:val="0"/>
        <w:bCs/>
        <w:i w:val="0"/>
        <w:iCs/>
      </w:rPr>
    </w:lvl>
    <w:lvl w:ilvl="3">
      <w:start w:val="1"/>
      <w:numFmt w:val="decimal"/>
      <w:lvlText w:val="%1.%2.%3.%4."/>
      <w:lvlJc w:val="left"/>
      <w:pPr>
        <w:tabs>
          <w:tab w:val="num" w:pos="2937"/>
        </w:tabs>
        <w:ind w:left="1785" w:hanging="648"/>
      </w:pPr>
      <w:rPr>
        <w:rFonts w:hint="default"/>
      </w:rPr>
    </w:lvl>
    <w:lvl w:ilvl="4">
      <w:start w:val="1"/>
      <w:numFmt w:val="decimal"/>
      <w:lvlText w:val="%1.%2.%3.%4.%5."/>
      <w:lvlJc w:val="left"/>
      <w:pPr>
        <w:tabs>
          <w:tab w:val="num" w:pos="4017"/>
        </w:tabs>
        <w:ind w:left="2289" w:hanging="792"/>
      </w:pPr>
      <w:rPr>
        <w:rFonts w:hint="default"/>
      </w:rPr>
    </w:lvl>
    <w:lvl w:ilvl="5">
      <w:start w:val="1"/>
      <w:numFmt w:val="decimal"/>
      <w:lvlText w:val="%1.%2.%3.%4.%5.%6."/>
      <w:lvlJc w:val="left"/>
      <w:pPr>
        <w:tabs>
          <w:tab w:val="num" w:pos="4737"/>
        </w:tabs>
        <w:ind w:left="2793" w:hanging="936"/>
      </w:pPr>
      <w:rPr>
        <w:rFonts w:hint="default"/>
      </w:rPr>
    </w:lvl>
    <w:lvl w:ilvl="6">
      <w:start w:val="1"/>
      <w:numFmt w:val="decimal"/>
      <w:lvlText w:val="%1.%2.%3.%4.%5.%6.%7."/>
      <w:lvlJc w:val="left"/>
      <w:pPr>
        <w:tabs>
          <w:tab w:val="num" w:pos="5457"/>
        </w:tabs>
        <w:ind w:left="3297" w:hanging="1080"/>
      </w:pPr>
      <w:rPr>
        <w:rFonts w:hint="default"/>
      </w:rPr>
    </w:lvl>
    <w:lvl w:ilvl="7">
      <w:start w:val="1"/>
      <w:numFmt w:val="decimal"/>
      <w:lvlText w:val="%1.%2.%3.%4.%5.%6.%7.%8."/>
      <w:lvlJc w:val="left"/>
      <w:pPr>
        <w:tabs>
          <w:tab w:val="num" w:pos="6177"/>
        </w:tabs>
        <w:ind w:left="3801" w:hanging="1224"/>
      </w:pPr>
      <w:rPr>
        <w:rFonts w:hint="default"/>
      </w:rPr>
    </w:lvl>
    <w:lvl w:ilvl="8">
      <w:start w:val="1"/>
      <w:numFmt w:val="decimal"/>
      <w:lvlText w:val="%1.%2.%3.%4.%5.%6.%7.%8.%9."/>
      <w:lvlJc w:val="left"/>
      <w:pPr>
        <w:tabs>
          <w:tab w:val="num" w:pos="7257"/>
        </w:tabs>
        <w:ind w:left="4377" w:hanging="1440"/>
      </w:pPr>
      <w:rPr>
        <w:rFonts w:hint="default"/>
      </w:rPr>
    </w:lvl>
  </w:abstractNum>
  <w:abstractNum w:abstractNumId="33">
    <w:nsid w:val="55432FED"/>
    <w:multiLevelType w:val="hybridMultilevel"/>
    <w:tmpl w:val="C096EF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4">
    <w:nsid w:val="560B32BB"/>
    <w:multiLevelType w:val="hybridMultilevel"/>
    <w:tmpl w:val="F752A3E2"/>
    <w:lvl w:ilvl="0" w:tplc="A5AE7C6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5B0218C9"/>
    <w:multiLevelType w:val="hybridMultilevel"/>
    <w:tmpl w:val="D4D20622"/>
    <w:lvl w:ilvl="0" w:tplc="0C09000F">
      <w:start w:val="1"/>
      <w:numFmt w:val="decimal"/>
      <w:lvlText w:val="%1."/>
      <w:lvlJc w:val="left"/>
      <w:pPr>
        <w:tabs>
          <w:tab w:val="num" w:pos="360"/>
        </w:tabs>
        <w:ind w:left="360" w:hanging="360"/>
      </w:pPr>
    </w:lvl>
    <w:lvl w:ilvl="1" w:tplc="A5AE7C68">
      <w:start w:val="1"/>
      <w:numFmt w:val="bullet"/>
      <w:lvlText w:val=""/>
      <w:lvlJc w:val="left"/>
      <w:pPr>
        <w:tabs>
          <w:tab w:val="num" w:pos="1080"/>
        </w:tabs>
        <w:ind w:left="1080" w:hanging="360"/>
      </w:pPr>
      <w:rPr>
        <w:rFonts w:ascii="Symbol" w:hAnsi="Symbol" w:hint="default"/>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nsid w:val="5E176655"/>
    <w:multiLevelType w:val="hybridMultilevel"/>
    <w:tmpl w:val="79D0863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rPr>
        <w:rFonts w:hint="default"/>
        <w:color w:val="auto"/>
      </w:rPr>
    </w:lvl>
    <w:lvl w:ilvl="2" w:tplc="0C09000F">
      <w:start w:val="1"/>
      <w:numFmt w:val="decimal"/>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7">
    <w:nsid w:val="5F422305"/>
    <w:multiLevelType w:val="hybridMultilevel"/>
    <w:tmpl w:val="7082C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285552A"/>
    <w:multiLevelType w:val="hybridMultilevel"/>
    <w:tmpl w:val="F1060BEC"/>
    <w:lvl w:ilvl="0" w:tplc="0C090001">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41C42EF"/>
    <w:multiLevelType w:val="hybridMultilevel"/>
    <w:tmpl w:val="2E98DD7C"/>
    <w:lvl w:ilvl="0" w:tplc="0C090001">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6703395"/>
    <w:multiLevelType w:val="hybridMultilevel"/>
    <w:tmpl w:val="21A64FC8"/>
    <w:lvl w:ilvl="0" w:tplc="A5AE7C6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1">
    <w:nsid w:val="67737968"/>
    <w:multiLevelType w:val="hybridMultilevel"/>
    <w:tmpl w:val="B470BC82"/>
    <w:lvl w:ilvl="0" w:tplc="0C090001">
      <w:start w:val="1"/>
      <w:numFmt w:val="bullet"/>
      <w:lvlText w:val=""/>
      <w:lvlJc w:val="left"/>
      <w:pPr>
        <w:tabs>
          <w:tab w:val="num" w:pos="720"/>
        </w:tabs>
        <w:ind w:left="720" w:hanging="360"/>
      </w:pPr>
      <w:rPr>
        <w:rFonts w:ascii="Symbol" w:hAnsi="Symbol" w:hint="default"/>
        <w:sz w:val="20"/>
      </w:rPr>
    </w:lvl>
    <w:lvl w:ilvl="1" w:tplc="0C090001">
      <w:start w:val="1"/>
      <w:numFmt w:val="bullet"/>
      <w:lvlText w:val=""/>
      <w:lvlJc w:val="left"/>
      <w:pPr>
        <w:tabs>
          <w:tab w:val="num" w:pos="1800"/>
        </w:tabs>
        <w:ind w:left="1800" w:hanging="360"/>
      </w:pPr>
      <w:rPr>
        <w:rFonts w:ascii="Symbol" w:hAnsi="Symbol" w:hint="default"/>
        <w:sz w:val="20"/>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2">
    <w:nsid w:val="6FC11BDF"/>
    <w:multiLevelType w:val="hybridMultilevel"/>
    <w:tmpl w:val="F7424ADE"/>
    <w:lvl w:ilvl="0" w:tplc="0C090001">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4581268"/>
    <w:multiLevelType w:val="hybridMultilevel"/>
    <w:tmpl w:val="BC5C867A"/>
    <w:lvl w:ilvl="0" w:tplc="0C090001">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A7C3B17"/>
    <w:multiLevelType w:val="hybridMultilevel"/>
    <w:tmpl w:val="38768C5C"/>
    <w:lvl w:ilvl="0" w:tplc="A5AE7C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AEC70C6"/>
    <w:multiLevelType w:val="hybridMultilevel"/>
    <w:tmpl w:val="7172A366"/>
    <w:lvl w:ilvl="0" w:tplc="A5AE7C6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nsid w:val="7F4C6499"/>
    <w:multiLevelType w:val="hybridMultilevel"/>
    <w:tmpl w:val="180E334E"/>
    <w:lvl w:ilvl="0" w:tplc="A5AE7C6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7">
    <w:nsid w:val="7FCF7D87"/>
    <w:multiLevelType w:val="hybridMultilevel"/>
    <w:tmpl w:val="EFC4D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20"/>
  </w:num>
  <w:num w:numId="3">
    <w:abstractNumId w:val="8"/>
  </w:num>
  <w:num w:numId="4">
    <w:abstractNumId w:val="0"/>
  </w:num>
  <w:num w:numId="5">
    <w:abstractNumId w:val="17"/>
  </w:num>
  <w:num w:numId="6">
    <w:abstractNumId w:val="15"/>
  </w:num>
  <w:num w:numId="7">
    <w:abstractNumId w:val="36"/>
  </w:num>
  <w:num w:numId="8">
    <w:abstractNumId w:val="24"/>
  </w:num>
  <w:num w:numId="9">
    <w:abstractNumId w:val="25"/>
  </w:num>
  <w:num w:numId="10">
    <w:abstractNumId w:val="21"/>
  </w:num>
  <w:num w:numId="11">
    <w:abstractNumId w:val="19"/>
  </w:num>
  <w:num w:numId="12">
    <w:abstractNumId w:val="28"/>
  </w:num>
  <w:num w:numId="13">
    <w:abstractNumId w:val="1"/>
  </w:num>
  <w:num w:numId="14">
    <w:abstractNumId w:val="16"/>
  </w:num>
  <w:num w:numId="15">
    <w:abstractNumId w:val="44"/>
  </w:num>
  <w:num w:numId="16">
    <w:abstractNumId w:val="18"/>
  </w:num>
  <w:num w:numId="17">
    <w:abstractNumId w:val="10"/>
  </w:num>
  <w:num w:numId="18">
    <w:abstractNumId w:val="9"/>
  </w:num>
  <w:num w:numId="19">
    <w:abstractNumId w:val="5"/>
  </w:num>
  <w:num w:numId="20">
    <w:abstractNumId w:val="30"/>
  </w:num>
  <w:num w:numId="21">
    <w:abstractNumId w:val="7"/>
  </w:num>
  <w:num w:numId="22">
    <w:abstractNumId w:val="22"/>
  </w:num>
  <w:num w:numId="23">
    <w:abstractNumId w:val="32"/>
  </w:num>
  <w:num w:numId="24">
    <w:abstractNumId w:val="27"/>
  </w:num>
  <w:num w:numId="25">
    <w:abstractNumId w:val="33"/>
  </w:num>
  <w:num w:numId="26">
    <w:abstractNumId w:val="45"/>
  </w:num>
  <w:num w:numId="27">
    <w:abstractNumId w:val="31"/>
  </w:num>
  <w:num w:numId="28">
    <w:abstractNumId w:val="40"/>
  </w:num>
  <w:num w:numId="29">
    <w:abstractNumId w:val="2"/>
  </w:num>
  <w:num w:numId="30">
    <w:abstractNumId w:val="35"/>
  </w:num>
  <w:num w:numId="31">
    <w:abstractNumId w:val="4"/>
  </w:num>
  <w:num w:numId="32">
    <w:abstractNumId w:val="26"/>
  </w:num>
  <w:num w:numId="33">
    <w:abstractNumId w:val="13"/>
  </w:num>
  <w:num w:numId="34">
    <w:abstractNumId w:val="14"/>
  </w:num>
  <w:num w:numId="35">
    <w:abstractNumId w:val="46"/>
  </w:num>
  <w:num w:numId="36">
    <w:abstractNumId w:val="34"/>
  </w:num>
  <w:num w:numId="37">
    <w:abstractNumId w:val="23"/>
  </w:num>
  <w:num w:numId="38">
    <w:abstractNumId w:val="41"/>
  </w:num>
  <w:num w:numId="39">
    <w:abstractNumId w:val="37"/>
  </w:num>
  <w:num w:numId="40">
    <w:abstractNumId w:val="43"/>
  </w:num>
  <w:num w:numId="41">
    <w:abstractNumId w:val="6"/>
  </w:num>
  <w:num w:numId="42">
    <w:abstractNumId w:val="3"/>
  </w:num>
  <w:num w:numId="43">
    <w:abstractNumId w:val="47"/>
  </w:num>
  <w:num w:numId="44">
    <w:abstractNumId w:val="12"/>
  </w:num>
  <w:num w:numId="45">
    <w:abstractNumId w:val="11"/>
  </w:num>
  <w:num w:numId="46">
    <w:abstractNumId w:val="42"/>
  </w:num>
  <w:num w:numId="47">
    <w:abstractNumId w:val="3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F3"/>
    <w:rsid w:val="00004602"/>
    <w:rsid w:val="000141DE"/>
    <w:rsid w:val="00015739"/>
    <w:rsid w:val="0001645A"/>
    <w:rsid w:val="0002158A"/>
    <w:rsid w:val="000300D3"/>
    <w:rsid w:val="000302AF"/>
    <w:rsid w:val="00030FD2"/>
    <w:rsid w:val="000351A1"/>
    <w:rsid w:val="000360C7"/>
    <w:rsid w:val="0005255B"/>
    <w:rsid w:val="00053E02"/>
    <w:rsid w:val="000579C8"/>
    <w:rsid w:val="00066AD9"/>
    <w:rsid w:val="000744B7"/>
    <w:rsid w:val="000823DF"/>
    <w:rsid w:val="00082F9E"/>
    <w:rsid w:val="0009041E"/>
    <w:rsid w:val="00094CFD"/>
    <w:rsid w:val="000A4675"/>
    <w:rsid w:val="000A46E1"/>
    <w:rsid w:val="000B14C3"/>
    <w:rsid w:val="000B1B99"/>
    <w:rsid w:val="000B365D"/>
    <w:rsid w:val="000B4A2C"/>
    <w:rsid w:val="000C3150"/>
    <w:rsid w:val="000C67CC"/>
    <w:rsid w:val="000C6D66"/>
    <w:rsid w:val="000D411E"/>
    <w:rsid w:val="000D657F"/>
    <w:rsid w:val="000D7318"/>
    <w:rsid w:val="000E0C23"/>
    <w:rsid w:val="000E21E8"/>
    <w:rsid w:val="000E527A"/>
    <w:rsid w:val="000E5F16"/>
    <w:rsid w:val="000F2741"/>
    <w:rsid w:val="000F3215"/>
    <w:rsid w:val="00104278"/>
    <w:rsid w:val="00104345"/>
    <w:rsid w:val="00104DCC"/>
    <w:rsid w:val="00106CF4"/>
    <w:rsid w:val="001075EE"/>
    <w:rsid w:val="00116866"/>
    <w:rsid w:val="0011715E"/>
    <w:rsid w:val="00122147"/>
    <w:rsid w:val="001258E8"/>
    <w:rsid w:val="0012785D"/>
    <w:rsid w:val="00140D3B"/>
    <w:rsid w:val="00141234"/>
    <w:rsid w:val="00141730"/>
    <w:rsid w:val="00141A23"/>
    <w:rsid w:val="00144295"/>
    <w:rsid w:val="00146CBE"/>
    <w:rsid w:val="0015381B"/>
    <w:rsid w:val="001550E6"/>
    <w:rsid w:val="001564C2"/>
    <w:rsid w:val="00157501"/>
    <w:rsid w:val="001576E4"/>
    <w:rsid w:val="0016405C"/>
    <w:rsid w:val="0016497E"/>
    <w:rsid w:val="00164F0D"/>
    <w:rsid w:val="00172C9A"/>
    <w:rsid w:val="0017680E"/>
    <w:rsid w:val="00181A97"/>
    <w:rsid w:val="001837AF"/>
    <w:rsid w:val="001845BE"/>
    <w:rsid w:val="001871AB"/>
    <w:rsid w:val="001871EC"/>
    <w:rsid w:val="001A49A8"/>
    <w:rsid w:val="001B22B5"/>
    <w:rsid w:val="001B3AC9"/>
    <w:rsid w:val="001B46F6"/>
    <w:rsid w:val="001B567E"/>
    <w:rsid w:val="001B7DDB"/>
    <w:rsid w:val="001C32F8"/>
    <w:rsid w:val="001C7D46"/>
    <w:rsid w:val="001D0D58"/>
    <w:rsid w:val="001D1193"/>
    <w:rsid w:val="001D3E1B"/>
    <w:rsid w:val="001D53D3"/>
    <w:rsid w:val="001D73D0"/>
    <w:rsid w:val="001E15CD"/>
    <w:rsid w:val="001E4706"/>
    <w:rsid w:val="001E4A32"/>
    <w:rsid w:val="001E50C2"/>
    <w:rsid w:val="001E545B"/>
    <w:rsid w:val="001F05B0"/>
    <w:rsid w:val="00200CB7"/>
    <w:rsid w:val="00204716"/>
    <w:rsid w:val="00205B7B"/>
    <w:rsid w:val="00206E85"/>
    <w:rsid w:val="0021050D"/>
    <w:rsid w:val="00212478"/>
    <w:rsid w:val="0021408E"/>
    <w:rsid w:val="00215A3D"/>
    <w:rsid w:val="00224FF0"/>
    <w:rsid w:val="00226CA9"/>
    <w:rsid w:val="00231082"/>
    <w:rsid w:val="002316A1"/>
    <w:rsid w:val="00234066"/>
    <w:rsid w:val="002408A8"/>
    <w:rsid w:val="00240C6D"/>
    <w:rsid w:val="0024108E"/>
    <w:rsid w:val="0024304B"/>
    <w:rsid w:val="00245D09"/>
    <w:rsid w:val="0025216F"/>
    <w:rsid w:val="0025654F"/>
    <w:rsid w:val="00261389"/>
    <w:rsid w:val="00261D4B"/>
    <w:rsid w:val="00262815"/>
    <w:rsid w:val="0027485F"/>
    <w:rsid w:val="00274A36"/>
    <w:rsid w:val="00276EE2"/>
    <w:rsid w:val="00277CD4"/>
    <w:rsid w:val="00282425"/>
    <w:rsid w:val="002828BE"/>
    <w:rsid w:val="00286ACC"/>
    <w:rsid w:val="00290779"/>
    <w:rsid w:val="00291764"/>
    <w:rsid w:val="002926FD"/>
    <w:rsid w:val="002B045F"/>
    <w:rsid w:val="002B2029"/>
    <w:rsid w:val="002B777C"/>
    <w:rsid w:val="002C0164"/>
    <w:rsid w:val="002C2236"/>
    <w:rsid w:val="002C59EA"/>
    <w:rsid w:val="002C744F"/>
    <w:rsid w:val="002D22A4"/>
    <w:rsid w:val="002D42E4"/>
    <w:rsid w:val="002D546C"/>
    <w:rsid w:val="002D54BD"/>
    <w:rsid w:val="002E0C3F"/>
    <w:rsid w:val="002E1575"/>
    <w:rsid w:val="002E5294"/>
    <w:rsid w:val="002E5E71"/>
    <w:rsid w:val="002E7BDE"/>
    <w:rsid w:val="002E7F71"/>
    <w:rsid w:val="002F1499"/>
    <w:rsid w:val="002F1650"/>
    <w:rsid w:val="002F2E42"/>
    <w:rsid w:val="00306646"/>
    <w:rsid w:val="0030722D"/>
    <w:rsid w:val="00314D83"/>
    <w:rsid w:val="00320388"/>
    <w:rsid w:val="00321E86"/>
    <w:rsid w:val="0032353E"/>
    <w:rsid w:val="00323DDA"/>
    <w:rsid w:val="00333A7D"/>
    <w:rsid w:val="0033454A"/>
    <w:rsid w:val="00343534"/>
    <w:rsid w:val="00346966"/>
    <w:rsid w:val="003641A3"/>
    <w:rsid w:val="00365CF8"/>
    <w:rsid w:val="00371FC9"/>
    <w:rsid w:val="00376484"/>
    <w:rsid w:val="00381594"/>
    <w:rsid w:val="00381878"/>
    <w:rsid w:val="00384891"/>
    <w:rsid w:val="00390C23"/>
    <w:rsid w:val="0039538C"/>
    <w:rsid w:val="003A0098"/>
    <w:rsid w:val="003A1BBF"/>
    <w:rsid w:val="003A5014"/>
    <w:rsid w:val="003B6C99"/>
    <w:rsid w:val="003B77CE"/>
    <w:rsid w:val="003C1EFB"/>
    <w:rsid w:val="003C2B3E"/>
    <w:rsid w:val="003C6D25"/>
    <w:rsid w:val="003C73EF"/>
    <w:rsid w:val="003D1913"/>
    <w:rsid w:val="003D2977"/>
    <w:rsid w:val="003D5D52"/>
    <w:rsid w:val="003D7E14"/>
    <w:rsid w:val="003E05F8"/>
    <w:rsid w:val="003E1432"/>
    <w:rsid w:val="003E4FC9"/>
    <w:rsid w:val="003F196B"/>
    <w:rsid w:val="003F1E37"/>
    <w:rsid w:val="003F229E"/>
    <w:rsid w:val="003F3055"/>
    <w:rsid w:val="003F61B1"/>
    <w:rsid w:val="003F68D3"/>
    <w:rsid w:val="003F7C82"/>
    <w:rsid w:val="00402387"/>
    <w:rsid w:val="004036D5"/>
    <w:rsid w:val="00403901"/>
    <w:rsid w:val="004055FE"/>
    <w:rsid w:val="00407A86"/>
    <w:rsid w:val="0041789C"/>
    <w:rsid w:val="004268C2"/>
    <w:rsid w:val="0043066A"/>
    <w:rsid w:val="00432806"/>
    <w:rsid w:val="00437C18"/>
    <w:rsid w:val="00441E43"/>
    <w:rsid w:val="00443698"/>
    <w:rsid w:val="00457AE9"/>
    <w:rsid w:val="004618A1"/>
    <w:rsid w:val="004623C4"/>
    <w:rsid w:val="004664E9"/>
    <w:rsid w:val="0046770D"/>
    <w:rsid w:val="004715EE"/>
    <w:rsid w:val="004717EA"/>
    <w:rsid w:val="00471F61"/>
    <w:rsid w:val="004722F2"/>
    <w:rsid w:val="00473E23"/>
    <w:rsid w:val="00474DB2"/>
    <w:rsid w:val="0048030D"/>
    <w:rsid w:val="00481AAE"/>
    <w:rsid w:val="00481BBD"/>
    <w:rsid w:val="00486FBB"/>
    <w:rsid w:val="00490937"/>
    <w:rsid w:val="00495585"/>
    <w:rsid w:val="00496109"/>
    <w:rsid w:val="0049631E"/>
    <w:rsid w:val="0049795C"/>
    <w:rsid w:val="00497AC9"/>
    <w:rsid w:val="004A1858"/>
    <w:rsid w:val="004A266A"/>
    <w:rsid w:val="004A5DAA"/>
    <w:rsid w:val="004A5FB2"/>
    <w:rsid w:val="004A6EBC"/>
    <w:rsid w:val="004B24D5"/>
    <w:rsid w:val="004B33A2"/>
    <w:rsid w:val="004C18DE"/>
    <w:rsid w:val="004C5C34"/>
    <w:rsid w:val="004D52EA"/>
    <w:rsid w:val="004E0B1B"/>
    <w:rsid w:val="004E10A5"/>
    <w:rsid w:val="004E2FA0"/>
    <w:rsid w:val="004F395F"/>
    <w:rsid w:val="004F66E8"/>
    <w:rsid w:val="00502751"/>
    <w:rsid w:val="005063B9"/>
    <w:rsid w:val="00510E3D"/>
    <w:rsid w:val="0051598B"/>
    <w:rsid w:val="00522383"/>
    <w:rsid w:val="005270BC"/>
    <w:rsid w:val="00530848"/>
    <w:rsid w:val="00532501"/>
    <w:rsid w:val="005367EE"/>
    <w:rsid w:val="00537514"/>
    <w:rsid w:val="00563196"/>
    <w:rsid w:val="00570536"/>
    <w:rsid w:val="00570F9F"/>
    <w:rsid w:val="00570FE3"/>
    <w:rsid w:val="00571B40"/>
    <w:rsid w:val="005752BD"/>
    <w:rsid w:val="00576100"/>
    <w:rsid w:val="00577952"/>
    <w:rsid w:val="005A10D0"/>
    <w:rsid w:val="005A3B5A"/>
    <w:rsid w:val="005B44B8"/>
    <w:rsid w:val="005C3F97"/>
    <w:rsid w:val="005C5C53"/>
    <w:rsid w:val="005D2788"/>
    <w:rsid w:val="005D62FC"/>
    <w:rsid w:val="005E1E4C"/>
    <w:rsid w:val="005E31B8"/>
    <w:rsid w:val="005E6718"/>
    <w:rsid w:val="005F11AB"/>
    <w:rsid w:val="005F48FD"/>
    <w:rsid w:val="005F4C24"/>
    <w:rsid w:val="0060160C"/>
    <w:rsid w:val="00601C03"/>
    <w:rsid w:val="00602110"/>
    <w:rsid w:val="00606AB7"/>
    <w:rsid w:val="0060714C"/>
    <w:rsid w:val="00607F5B"/>
    <w:rsid w:val="00610530"/>
    <w:rsid w:val="006113F3"/>
    <w:rsid w:val="006139E1"/>
    <w:rsid w:val="00621F1E"/>
    <w:rsid w:val="0063440A"/>
    <w:rsid w:val="00634CE4"/>
    <w:rsid w:val="006357BA"/>
    <w:rsid w:val="00640285"/>
    <w:rsid w:val="006437BE"/>
    <w:rsid w:val="0064489E"/>
    <w:rsid w:val="00650252"/>
    <w:rsid w:val="00662A2C"/>
    <w:rsid w:val="00665102"/>
    <w:rsid w:val="00677989"/>
    <w:rsid w:val="00681D72"/>
    <w:rsid w:val="00682456"/>
    <w:rsid w:val="00686890"/>
    <w:rsid w:val="00686F08"/>
    <w:rsid w:val="006903DA"/>
    <w:rsid w:val="00691E44"/>
    <w:rsid w:val="006A488A"/>
    <w:rsid w:val="006B26D4"/>
    <w:rsid w:val="006B5734"/>
    <w:rsid w:val="006C1095"/>
    <w:rsid w:val="006C1F60"/>
    <w:rsid w:val="006C3B05"/>
    <w:rsid w:val="006C60CE"/>
    <w:rsid w:val="006D58B2"/>
    <w:rsid w:val="006E6F2B"/>
    <w:rsid w:val="006F1DEF"/>
    <w:rsid w:val="006F259F"/>
    <w:rsid w:val="006F2D71"/>
    <w:rsid w:val="00701549"/>
    <w:rsid w:val="0070299A"/>
    <w:rsid w:val="0070502D"/>
    <w:rsid w:val="00705546"/>
    <w:rsid w:val="00706683"/>
    <w:rsid w:val="00706C0C"/>
    <w:rsid w:val="00715407"/>
    <w:rsid w:val="00716339"/>
    <w:rsid w:val="0071665E"/>
    <w:rsid w:val="00716F6C"/>
    <w:rsid w:val="007177E8"/>
    <w:rsid w:val="0072363D"/>
    <w:rsid w:val="00723793"/>
    <w:rsid w:val="0073338B"/>
    <w:rsid w:val="007362BF"/>
    <w:rsid w:val="00736314"/>
    <w:rsid w:val="0074103C"/>
    <w:rsid w:val="007416C2"/>
    <w:rsid w:val="0074545C"/>
    <w:rsid w:val="007519AF"/>
    <w:rsid w:val="00757EB8"/>
    <w:rsid w:val="00764176"/>
    <w:rsid w:val="007703CC"/>
    <w:rsid w:val="00772E2D"/>
    <w:rsid w:val="00776A9F"/>
    <w:rsid w:val="00781303"/>
    <w:rsid w:val="00782751"/>
    <w:rsid w:val="0078669E"/>
    <w:rsid w:val="00793B82"/>
    <w:rsid w:val="00793FDE"/>
    <w:rsid w:val="00796B03"/>
    <w:rsid w:val="007975EB"/>
    <w:rsid w:val="007A29D5"/>
    <w:rsid w:val="007A371E"/>
    <w:rsid w:val="007A5A41"/>
    <w:rsid w:val="007B12ED"/>
    <w:rsid w:val="007B30B8"/>
    <w:rsid w:val="007B54AB"/>
    <w:rsid w:val="007B5D1B"/>
    <w:rsid w:val="007C0E34"/>
    <w:rsid w:val="007C2E74"/>
    <w:rsid w:val="007D2A3B"/>
    <w:rsid w:val="007D388D"/>
    <w:rsid w:val="007D4CA6"/>
    <w:rsid w:val="007D4EBF"/>
    <w:rsid w:val="007D6000"/>
    <w:rsid w:val="007D79BF"/>
    <w:rsid w:val="007E6253"/>
    <w:rsid w:val="007E75F9"/>
    <w:rsid w:val="007F2AE7"/>
    <w:rsid w:val="00801A7C"/>
    <w:rsid w:val="00805209"/>
    <w:rsid w:val="008113F6"/>
    <w:rsid w:val="00815F95"/>
    <w:rsid w:val="008179C2"/>
    <w:rsid w:val="00831DC7"/>
    <w:rsid w:val="0083263E"/>
    <w:rsid w:val="00833F11"/>
    <w:rsid w:val="00835F15"/>
    <w:rsid w:val="00837D76"/>
    <w:rsid w:val="0084386D"/>
    <w:rsid w:val="0085455F"/>
    <w:rsid w:val="00857642"/>
    <w:rsid w:val="008579FF"/>
    <w:rsid w:val="00865D90"/>
    <w:rsid w:val="00877ABB"/>
    <w:rsid w:val="0089084E"/>
    <w:rsid w:val="00893B64"/>
    <w:rsid w:val="008A489E"/>
    <w:rsid w:val="008A68B4"/>
    <w:rsid w:val="008B6378"/>
    <w:rsid w:val="008B7D91"/>
    <w:rsid w:val="008C0BD2"/>
    <w:rsid w:val="008C64A2"/>
    <w:rsid w:val="008D12DF"/>
    <w:rsid w:val="008D1E25"/>
    <w:rsid w:val="008D20B5"/>
    <w:rsid w:val="008D3929"/>
    <w:rsid w:val="008E4885"/>
    <w:rsid w:val="008E50FB"/>
    <w:rsid w:val="008E6791"/>
    <w:rsid w:val="009040E0"/>
    <w:rsid w:val="00904837"/>
    <w:rsid w:val="009127FA"/>
    <w:rsid w:val="00920BF6"/>
    <w:rsid w:val="00921313"/>
    <w:rsid w:val="00931E28"/>
    <w:rsid w:val="00935C28"/>
    <w:rsid w:val="00941F44"/>
    <w:rsid w:val="00942378"/>
    <w:rsid w:val="00957FAF"/>
    <w:rsid w:val="009633F9"/>
    <w:rsid w:val="0096586D"/>
    <w:rsid w:val="00967F6D"/>
    <w:rsid w:val="009756E5"/>
    <w:rsid w:val="00977604"/>
    <w:rsid w:val="00982CF6"/>
    <w:rsid w:val="0098537D"/>
    <w:rsid w:val="009933E7"/>
    <w:rsid w:val="009A09D5"/>
    <w:rsid w:val="009A1CD0"/>
    <w:rsid w:val="009A443D"/>
    <w:rsid w:val="009A458D"/>
    <w:rsid w:val="009A6FD6"/>
    <w:rsid w:val="009B25F8"/>
    <w:rsid w:val="009B384A"/>
    <w:rsid w:val="009C0F00"/>
    <w:rsid w:val="009D0CAA"/>
    <w:rsid w:val="009D46AB"/>
    <w:rsid w:val="009D6AB9"/>
    <w:rsid w:val="009E3078"/>
    <w:rsid w:val="009E3D5E"/>
    <w:rsid w:val="009E47A8"/>
    <w:rsid w:val="009F06E8"/>
    <w:rsid w:val="009F3B25"/>
    <w:rsid w:val="009F5E18"/>
    <w:rsid w:val="00A008C3"/>
    <w:rsid w:val="00A14028"/>
    <w:rsid w:val="00A14D8F"/>
    <w:rsid w:val="00A31798"/>
    <w:rsid w:val="00A343D7"/>
    <w:rsid w:val="00A40458"/>
    <w:rsid w:val="00A44975"/>
    <w:rsid w:val="00A479DF"/>
    <w:rsid w:val="00A509E3"/>
    <w:rsid w:val="00A54A18"/>
    <w:rsid w:val="00A61829"/>
    <w:rsid w:val="00A63FD8"/>
    <w:rsid w:val="00A70C5B"/>
    <w:rsid w:val="00A76EAC"/>
    <w:rsid w:val="00A80A88"/>
    <w:rsid w:val="00A81F9A"/>
    <w:rsid w:val="00A87802"/>
    <w:rsid w:val="00A9098B"/>
    <w:rsid w:val="00A945D3"/>
    <w:rsid w:val="00A94686"/>
    <w:rsid w:val="00A961DA"/>
    <w:rsid w:val="00AA0A17"/>
    <w:rsid w:val="00AB61B1"/>
    <w:rsid w:val="00AB7391"/>
    <w:rsid w:val="00AC41F4"/>
    <w:rsid w:val="00AD43F4"/>
    <w:rsid w:val="00AD4C99"/>
    <w:rsid w:val="00AD5534"/>
    <w:rsid w:val="00AD6A47"/>
    <w:rsid w:val="00AE196A"/>
    <w:rsid w:val="00AE1EBB"/>
    <w:rsid w:val="00AE7015"/>
    <w:rsid w:val="00AF3D13"/>
    <w:rsid w:val="00AF5942"/>
    <w:rsid w:val="00B03DCF"/>
    <w:rsid w:val="00B12E5F"/>
    <w:rsid w:val="00B252AC"/>
    <w:rsid w:val="00B252E8"/>
    <w:rsid w:val="00B2691F"/>
    <w:rsid w:val="00B33E92"/>
    <w:rsid w:val="00B346CA"/>
    <w:rsid w:val="00B4010B"/>
    <w:rsid w:val="00B40375"/>
    <w:rsid w:val="00B46898"/>
    <w:rsid w:val="00B47403"/>
    <w:rsid w:val="00B5356D"/>
    <w:rsid w:val="00B61E87"/>
    <w:rsid w:val="00B717C9"/>
    <w:rsid w:val="00B72929"/>
    <w:rsid w:val="00B74F5D"/>
    <w:rsid w:val="00B77B84"/>
    <w:rsid w:val="00B82488"/>
    <w:rsid w:val="00B83FE3"/>
    <w:rsid w:val="00B841A1"/>
    <w:rsid w:val="00B84636"/>
    <w:rsid w:val="00B846C8"/>
    <w:rsid w:val="00B9060B"/>
    <w:rsid w:val="00B956E1"/>
    <w:rsid w:val="00BA1512"/>
    <w:rsid w:val="00BA2D41"/>
    <w:rsid w:val="00BA51E5"/>
    <w:rsid w:val="00BB5F9E"/>
    <w:rsid w:val="00BC3DFF"/>
    <w:rsid w:val="00BC5FC2"/>
    <w:rsid w:val="00BD43D1"/>
    <w:rsid w:val="00BD4F16"/>
    <w:rsid w:val="00BE0861"/>
    <w:rsid w:val="00BE2AC5"/>
    <w:rsid w:val="00BE7378"/>
    <w:rsid w:val="00BF2ACB"/>
    <w:rsid w:val="00BF5CED"/>
    <w:rsid w:val="00C12657"/>
    <w:rsid w:val="00C17E65"/>
    <w:rsid w:val="00C240CF"/>
    <w:rsid w:val="00C31148"/>
    <w:rsid w:val="00C3281A"/>
    <w:rsid w:val="00C44A8F"/>
    <w:rsid w:val="00C47F6C"/>
    <w:rsid w:val="00C51788"/>
    <w:rsid w:val="00C51D2B"/>
    <w:rsid w:val="00C51E8F"/>
    <w:rsid w:val="00C52066"/>
    <w:rsid w:val="00C54215"/>
    <w:rsid w:val="00C6270A"/>
    <w:rsid w:val="00C65916"/>
    <w:rsid w:val="00C67478"/>
    <w:rsid w:val="00C702EE"/>
    <w:rsid w:val="00C7342A"/>
    <w:rsid w:val="00C74136"/>
    <w:rsid w:val="00C76C9E"/>
    <w:rsid w:val="00C81F86"/>
    <w:rsid w:val="00C837F6"/>
    <w:rsid w:val="00C94AC4"/>
    <w:rsid w:val="00CA45AB"/>
    <w:rsid w:val="00CA61FD"/>
    <w:rsid w:val="00CB2BC2"/>
    <w:rsid w:val="00CB7C7A"/>
    <w:rsid w:val="00CC03DB"/>
    <w:rsid w:val="00CD7F58"/>
    <w:rsid w:val="00CE30F5"/>
    <w:rsid w:val="00CE44E1"/>
    <w:rsid w:val="00CE4B2B"/>
    <w:rsid w:val="00CE6B05"/>
    <w:rsid w:val="00CF08BE"/>
    <w:rsid w:val="00CF0B1A"/>
    <w:rsid w:val="00CF5A06"/>
    <w:rsid w:val="00D00F99"/>
    <w:rsid w:val="00D037D2"/>
    <w:rsid w:val="00D10DB7"/>
    <w:rsid w:val="00D12B0F"/>
    <w:rsid w:val="00D17473"/>
    <w:rsid w:val="00D264AF"/>
    <w:rsid w:val="00D470BC"/>
    <w:rsid w:val="00D47986"/>
    <w:rsid w:val="00D516EE"/>
    <w:rsid w:val="00D568EE"/>
    <w:rsid w:val="00D60F39"/>
    <w:rsid w:val="00D8067B"/>
    <w:rsid w:val="00D811ED"/>
    <w:rsid w:val="00D828DF"/>
    <w:rsid w:val="00D858A2"/>
    <w:rsid w:val="00D86B1C"/>
    <w:rsid w:val="00D87828"/>
    <w:rsid w:val="00D969CB"/>
    <w:rsid w:val="00D97E27"/>
    <w:rsid w:val="00DA110D"/>
    <w:rsid w:val="00DA29AE"/>
    <w:rsid w:val="00DB1662"/>
    <w:rsid w:val="00DB16FE"/>
    <w:rsid w:val="00DB3615"/>
    <w:rsid w:val="00DB61DF"/>
    <w:rsid w:val="00DC4A1C"/>
    <w:rsid w:val="00DC554B"/>
    <w:rsid w:val="00DC5586"/>
    <w:rsid w:val="00DD28B0"/>
    <w:rsid w:val="00DD6AC5"/>
    <w:rsid w:val="00DE226E"/>
    <w:rsid w:val="00DE4CB2"/>
    <w:rsid w:val="00DE57C4"/>
    <w:rsid w:val="00DE62B2"/>
    <w:rsid w:val="00DE6837"/>
    <w:rsid w:val="00DF119A"/>
    <w:rsid w:val="00DF49C5"/>
    <w:rsid w:val="00DF6A5C"/>
    <w:rsid w:val="00E00E06"/>
    <w:rsid w:val="00E1062C"/>
    <w:rsid w:val="00E24322"/>
    <w:rsid w:val="00E24AF5"/>
    <w:rsid w:val="00E26806"/>
    <w:rsid w:val="00E322B5"/>
    <w:rsid w:val="00E33871"/>
    <w:rsid w:val="00E350F5"/>
    <w:rsid w:val="00E41D85"/>
    <w:rsid w:val="00E51244"/>
    <w:rsid w:val="00E53833"/>
    <w:rsid w:val="00E679F8"/>
    <w:rsid w:val="00E70D27"/>
    <w:rsid w:val="00E73CF3"/>
    <w:rsid w:val="00E81E53"/>
    <w:rsid w:val="00E901CF"/>
    <w:rsid w:val="00E90C28"/>
    <w:rsid w:val="00E91F89"/>
    <w:rsid w:val="00E932F5"/>
    <w:rsid w:val="00EA74EB"/>
    <w:rsid w:val="00EB1B62"/>
    <w:rsid w:val="00EB6C02"/>
    <w:rsid w:val="00EC13E1"/>
    <w:rsid w:val="00EC4347"/>
    <w:rsid w:val="00EC5802"/>
    <w:rsid w:val="00EC6988"/>
    <w:rsid w:val="00ED774D"/>
    <w:rsid w:val="00ED7A0E"/>
    <w:rsid w:val="00EE1DFA"/>
    <w:rsid w:val="00EF133F"/>
    <w:rsid w:val="00EF1ED3"/>
    <w:rsid w:val="00EF6D5F"/>
    <w:rsid w:val="00F0291E"/>
    <w:rsid w:val="00F07B30"/>
    <w:rsid w:val="00F12E4E"/>
    <w:rsid w:val="00F22DAF"/>
    <w:rsid w:val="00F24FB0"/>
    <w:rsid w:val="00F335C3"/>
    <w:rsid w:val="00F36149"/>
    <w:rsid w:val="00F370D4"/>
    <w:rsid w:val="00F41089"/>
    <w:rsid w:val="00F4396F"/>
    <w:rsid w:val="00F45A3E"/>
    <w:rsid w:val="00F467FE"/>
    <w:rsid w:val="00F51251"/>
    <w:rsid w:val="00F51D4E"/>
    <w:rsid w:val="00F536CD"/>
    <w:rsid w:val="00F56403"/>
    <w:rsid w:val="00F625FA"/>
    <w:rsid w:val="00F64F3E"/>
    <w:rsid w:val="00F7271C"/>
    <w:rsid w:val="00F73502"/>
    <w:rsid w:val="00F80CD4"/>
    <w:rsid w:val="00F81E59"/>
    <w:rsid w:val="00F82DC4"/>
    <w:rsid w:val="00F87DB5"/>
    <w:rsid w:val="00F953C0"/>
    <w:rsid w:val="00F973D4"/>
    <w:rsid w:val="00F974DB"/>
    <w:rsid w:val="00FA3A2F"/>
    <w:rsid w:val="00FA5AE1"/>
    <w:rsid w:val="00FB1C8B"/>
    <w:rsid w:val="00FB35E3"/>
    <w:rsid w:val="00FB6564"/>
    <w:rsid w:val="00FB72F8"/>
    <w:rsid w:val="00FC1EBB"/>
    <w:rsid w:val="00FC1FE7"/>
    <w:rsid w:val="00FC2CB3"/>
    <w:rsid w:val="00FD20C5"/>
    <w:rsid w:val="00FD3234"/>
    <w:rsid w:val="00FD4394"/>
    <w:rsid w:val="00FD67CA"/>
    <w:rsid w:val="00FE3167"/>
    <w:rsid w:val="00FE6B31"/>
    <w:rsid w:val="00FF0409"/>
    <w:rsid w:val="00FF4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address"/>
  <w:shapeDefaults>
    <o:shapedefaults v:ext="edit" spidmax="44033"/>
    <o:shapelayout v:ext="edit">
      <o:idmap v:ext="edit" data="1"/>
    </o:shapelayout>
  </w:shapeDefaults>
  <w:decimalSymbol w:val="."/>
  <w:listSeparator w:val=","/>
  <w14:docId w14:val="2347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CF3"/>
    <w:rPr>
      <w:rFonts w:ascii="Arial" w:hAnsi="Arial"/>
      <w:sz w:val="24"/>
      <w:szCs w:val="24"/>
    </w:rPr>
  </w:style>
  <w:style w:type="paragraph" w:styleId="Heading1">
    <w:name w:val="heading 1"/>
    <w:basedOn w:val="Normal"/>
    <w:next w:val="Normal"/>
    <w:qFormat/>
    <w:rsid w:val="009F3B25"/>
    <w:pPr>
      <w:outlineLvl w:val="0"/>
    </w:pPr>
    <w:rPr>
      <w:b/>
    </w:rPr>
  </w:style>
  <w:style w:type="paragraph" w:styleId="Heading2">
    <w:name w:val="heading 2"/>
    <w:basedOn w:val="Normal"/>
    <w:next w:val="Normal"/>
    <w:qFormat/>
    <w:rsid w:val="00443698"/>
    <w:pPr>
      <w:keepNext/>
      <w:spacing w:before="240" w:after="60"/>
      <w:outlineLvl w:val="1"/>
    </w:pPr>
    <w:rPr>
      <w:b/>
      <w:i/>
      <w:szCs w:val="20"/>
      <w:lang w:val="en-US" w:eastAsia="en-US"/>
    </w:rPr>
  </w:style>
  <w:style w:type="paragraph" w:styleId="Heading3">
    <w:name w:val="heading 3"/>
    <w:basedOn w:val="Normal"/>
    <w:next w:val="Normal"/>
    <w:qFormat/>
    <w:rsid w:val="001564C2"/>
    <w:pPr>
      <w:keepNext/>
      <w:spacing w:before="240" w:after="60"/>
      <w:outlineLvl w:val="2"/>
    </w:pPr>
    <w:rPr>
      <w:rFonts w:cs="Arial"/>
      <w:b/>
      <w:bCs/>
      <w:sz w:val="26"/>
      <w:szCs w:val="26"/>
    </w:rPr>
  </w:style>
  <w:style w:type="paragraph" w:styleId="Heading7">
    <w:name w:val="heading 7"/>
    <w:basedOn w:val="Normal"/>
    <w:next w:val="Normal"/>
    <w:qFormat/>
    <w:rsid w:val="000C315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0F39"/>
    <w:rPr>
      <w:color w:val="0000FF"/>
      <w:u w:val="single"/>
    </w:rPr>
  </w:style>
  <w:style w:type="paragraph" w:styleId="BodyText">
    <w:name w:val="Body Text"/>
    <w:basedOn w:val="Normal"/>
    <w:rsid w:val="00D60F39"/>
    <w:rPr>
      <w:sz w:val="22"/>
      <w:szCs w:val="20"/>
      <w:lang w:val="en-US" w:eastAsia="en-US"/>
    </w:rPr>
  </w:style>
  <w:style w:type="paragraph" w:customStyle="1" w:styleId="text">
    <w:name w:val="text"/>
    <w:rsid w:val="00443698"/>
    <w:pPr>
      <w:spacing w:before="160" w:line="260" w:lineRule="exact"/>
    </w:pPr>
    <w:rPr>
      <w:rFonts w:ascii="Garamond" w:hAnsi="Garamond"/>
      <w:sz w:val="22"/>
      <w:lang w:eastAsia="en-US"/>
    </w:rPr>
  </w:style>
  <w:style w:type="paragraph" w:customStyle="1" w:styleId="Dotpoint1">
    <w:name w:val="Dotpoint1"/>
    <w:rsid w:val="00443698"/>
    <w:pPr>
      <w:numPr>
        <w:numId w:val="2"/>
      </w:numPr>
      <w:spacing w:before="120"/>
    </w:pPr>
    <w:rPr>
      <w:rFonts w:ascii="Garamond" w:hAnsi="Garamond"/>
      <w:sz w:val="22"/>
      <w:lang w:eastAsia="en-US"/>
    </w:rPr>
  </w:style>
  <w:style w:type="paragraph" w:styleId="Header">
    <w:name w:val="header"/>
    <w:basedOn w:val="Normal"/>
    <w:rsid w:val="002316A1"/>
    <w:pPr>
      <w:tabs>
        <w:tab w:val="center" w:pos="4153"/>
        <w:tab w:val="right" w:pos="8306"/>
      </w:tabs>
    </w:pPr>
  </w:style>
  <w:style w:type="paragraph" w:styleId="Footer">
    <w:name w:val="footer"/>
    <w:basedOn w:val="Normal"/>
    <w:rsid w:val="002316A1"/>
    <w:pPr>
      <w:tabs>
        <w:tab w:val="center" w:pos="4153"/>
        <w:tab w:val="right" w:pos="8306"/>
      </w:tabs>
    </w:pPr>
  </w:style>
  <w:style w:type="paragraph" w:styleId="Subtitle">
    <w:name w:val="Subtitle"/>
    <w:basedOn w:val="Normal"/>
    <w:qFormat/>
    <w:rsid w:val="00D12B0F"/>
    <w:pPr>
      <w:jc w:val="center"/>
    </w:pPr>
    <w:rPr>
      <w:rFonts w:ascii="Univers" w:hAnsi="Univers"/>
      <w:color w:val="FFFFFF"/>
      <w:sz w:val="60"/>
      <w:szCs w:val="60"/>
    </w:rPr>
  </w:style>
  <w:style w:type="paragraph" w:styleId="Title">
    <w:name w:val="Title"/>
    <w:basedOn w:val="Normal"/>
    <w:qFormat/>
    <w:rsid w:val="00D12B0F"/>
    <w:pPr>
      <w:jc w:val="center"/>
    </w:pPr>
    <w:rPr>
      <w:rFonts w:ascii="Univers" w:hAnsi="Univers"/>
      <w:color w:val="FFFFFF"/>
      <w:sz w:val="110"/>
      <w:szCs w:val="110"/>
    </w:rPr>
  </w:style>
  <w:style w:type="paragraph" w:styleId="BodyText3">
    <w:name w:val="Body Text 3"/>
    <w:basedOn w:val="Normal"/>
    <w:rsid w:val="00104278"/>
    <w:pPr>
      <w:spacing w:after="120"/>
    </w:pPr>
    <w:rPr>
      <w:sz w:val="16"/>
      <w:szCs w:val="16"/>
    </w:rPr>
  </w:style>
  <w:style w:type="paragraph" w:styleId="BodyTextIndent2">
    <w:name w:val="Body Text Indent 2"/>
    <w:basedOn w:val="Normal"/>
    <w:rsid w:val="0060714C"/>
    <w:pPr>
      <w:spacing w:after="120" w:line="480" w:lineRule="auto"/>
      <w:ind w:left="283"/>
    </w:pPr>
  </w:style>
  <w:style w:type="paragraph" w:styleId="EndnoteText">
    <w:name w:val="endnote text"/>
    <w:basedOn w:val="Normal"/>
    <w:semiHidden/>
    <w:rsid w:val="0060714C"/>
    <w:rPr>
      <w:rFonts w:ascii="Courier New" w:hAnsi="Courier New"/>
      <w:szCs w:val="20"/>
      <w:lang w:val="en-US" w:eastAsia="en-US"/>
    </w:rPr>
  </w:style>
  <w:style w:type="paragraph" w:styleId="BodyText2">
    <w:name w:val="Body Text 2"/>
    <w:basedOn w:val="Normal"/>
    <w:rsid w:val="003C73EF"/>
    <w:pPr>
      <w:spacing w:after="120" w:line="480" w:lineRule="auto"/>
    </w:pPr>
  </w:style>
  <w:style w:type="paragraph" w:styleId="BodyTextIndent3">
    <w:name w:val="Body Text Indent 3"/>
    <w:basedOn w:val="Normal"/>
    <w:rsid w:val="000C3150"/>
    <w:pPr>
      <w:spacing w:after="120"/>
      <w:ind w:left="283"/>
    </w:pPr>
    <w:rPr>
      <w:sz w:val="16"/>
      <w:szCs w:val="16"/>
    </w:rPr>
  </w:style>
  <w:style w:type="character" w:styleId="FollowedHyperlink">
    <w:name w:val="FollowedHyperlink"/>
    <w:rsid w:val="00E679F8"/>
    <w:rPr>
      <w:color w:val="606420"/>
      <w:u w:val="single"/>
    </w:rPr>
  </w:style>
  <w:style w:type="paragraph" w:customStyle="1" w:styleId="element">
    <w:name w:val="element"/>
    <w:basedOn w:val="Normal"/>
    <w:rsid w:val="00942378"/>
    <w:pPr>
      <w:numPr>
        <w:ilvl w:val="1"/>
        <w:numId w:val="23"/>
      </w:numPr>
    </w:pPr>
  </w:style>
  <w:style w:type="paragraph" w:customStyle="1" w:styleId="performancec">
    <w:name w:val="performance c"/>
    <w:basedOn w:val="Normal"/>
    <w:rsid w:val="00942378"/>
    <w:pPr>
      <w:numPr>
        <w:ilvl w:val="2"/>
        <w:numId w:val="23"/>
      </w:numPr>
    </w:pPr>
  </w:style>
  <w:style w:type="paragraph" w:styleId="TOC1">
    <w:name w:val="toc 1"/>
    <w:basedOn w:val="Normal"/>
    <w:next w:val="Normal"/>
    <w:autoRedefine/>
    <w:uiPriority w:val="39"/>
    <w:rsid w:val="00B46898"/>
  </w:style>
  <w:style w:type="paragraph" w:styleId="TOC2">
    <w:name w:val="toc 2"/>
    <w:basedOn w:val="Normal"/>
    <w:next w:val="Normal"/>
    <w:autoRedefine/>
    <w:uiPriority w:val="39"/>
    <w:rsid w:val="00B46898"/>
    <w:pPr>
      <w:ind w:left="240"/>
    </w:pPr>
  </w:style>
  <w:style w:type="paragraph" w:styleId="BalloonText">
    <w:name w:val="Balloon Text"/>
    <w:basedOn w:val="Normal"/>
    <w:link w:val="BalloonTextChar"/>
    <w:rsid w:val="001871EC"/>
    <w:rPr>
      <w:rFonts w:ascii="Tahoma" w:hAnsi="Tahoma" w:cs="Tahoma"/>
      <w:sz w:val="16"/>
      <w:szCs w:val="16"/>
    </w:rPr>
  </w:style>
  <w:style w:type="character" w:customStyle="1" w:styleId="BalloonTextChar">
    <w:name w:val="Balloon Text Char"/>
    <w:basedOn w:val="DefaultParagraphFont"/>
    <w:link w:val="BalloonText"/>
    <w:rsid w:val="001871EC"/>
    <w:rPr>
      <w:rFonts w:ascii="Tahoma" w:hAnsi="Tahoma" w:cs="Tahoma"/>
      <w:sz w:val="16"/>
      <w:szCs w:val="16"/>
    </w:rPr>
  </w:style>
  <w:style w:type="paragraph" w:styleId="NormalWeb">
    <w:name w:val="Normal (Web)"/>
    <w:basedOn w:val="Normal"/>
    <w:link w:val="NormalWebChar"/>
    <w:uiPriority w:val="99"/>
    <w:rsid w:val="00290779"/>
    <w:pPr>
      <w:spacing w:before="288" w:line="312" w:lineRule="atLeast"/>
    </w:pPr>
    <w:rPr>
      <w:rFonts w:ascii="Times New Roman" w:hAnsi="Times New Roman"/>
      <w:sz w:val="20"/>
      <w:szCs w:val="20"/>
    </w:rPr>
  </w:style>
  <w:style w:type="character" w:customStyle="1" w:styleId="NormalWebChar">
    <w:name w:val="Normal (Web) Char"/>
    <w:link w:val="NormalWeb"/>
    <w:uiPriority w:val="99"/>
    <w:rsid w:val="00290779"/>
  </w:style>
  <w:style w:type="character" w:styleId="Strong">
    <w:name w:val="Strong"/>
    <w:basedOn w:val="DefaultParagraphFont"/>
    <w:uiPriority w:val="22"/>
    <w:qFormat/>
    <w:rsid w:val="00DB16FE"/>
    <w:rPr>
      <w:b/>
      <w:bCs/>
    </w:rPr>
  </w:style>
  <w:style w:type="paragraph" w:styleId="ListParagraph">
    <w:name w:val="List Paragraph"/>
    <w:basedOn w:val="Normal"/>
    <w:uiPriority w:val="34"/>
    <w:qFormat/>
    <w:rsid w:val="008C0BD2"/>
    <w:pPr>
      <w:spacing w:before="240" w:after="200" w:line="276" w:lineRule="auto"/>
      <w:ind w:left="720"/>
      <w:contextualSpacing/>
    </w:pPr>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9F3B25"/>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CF3"/>
    <w:rPr>
      <w:rFonts w:ascii="Arial" w:hAnsi="Arial"/>
      <w:sz w:val="24"/>
      <w:szCs w:val="24"/>
    </w:rPr>
  </w:style>
  <w:style w:type="paragraph" w:styleId="Heading1">
    <w:name w:val="heading 1"/>
    <w:basedOn w:val="Normal"/>
    <w:next w:val="Normal"/>
    <w:qFormat/>
    <w:rsid w:val="009F3B25"/>
    <w:pPr>
      <w:outlineLvl w:val="0"/>
    </w:pPr>
    <w:rPr>
      <w:b/>
    </w:rPr>
  </w:style>
  <w:style w:type="paragraph" w:styleId="Heading2">
    <w:name w:val="heading 2"/>
    <w:basedOn w:val="Normal"/>
    <w:next w:val="Normal"/>
    <w:qFormat/>
    <w:rsid w:val="00443698"/>
    <w:pPr>
      <w:keepNext/>
      <w:spacing w:before="240" w:after="60"/>
      <w:outlineLvl w:val="1"/>
    </w:pPr>
    <w:rPr>
      <w:b/>
      <w:i/>
      <w:szCs w:val="20"/>
      <w:lang w:val="en-US" w:eastAsia="en-US"/>
    </w:rPr>
  </w:style>
  <w:style w:type="paragraph" w:styleId="Heading3">
    <w:name w:val="heading 3"/>
    <w:basedOn w:val="Normal"/>
    <w:next w:val="Normal"/>
    <w:qFormat/>
    <w:rsid w:val="001564C2"/>
    <w:pPr>
      <w:keepNext/>
      <w:spacing w:before="240" w:after="60"/>
      <w:outlineLvl w:val="2"/>
    </w:pPr>
    <w:rPr>
      <w:rFonts w:cs="Arial"/>
      <w:b/>
      <w:bCs/>
      <w:sz w:val="26"/>
      <w:szCs w:val="26"/>
    </w:rPr>
  </w:style>
  <w:style w:type="paragraph" w:styleId="Heading7">
    <w:name w:val="heading 7"/>
    <w:basedOn w:val="Normal"/>
    <w:next w:val="Normal"/>
    <w:qFormat/>
    <w:rsid w:val="000C315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0F39"/>
    <w:rPr>
      <w:color w:val="0000FF"/>
      <w:u w:val="single"/>
    </w:rPr>
  </w:style>
  <w:style w:type="paragraph" w:styleId="BodyText">
    <w:name w:val="Body Text"/>
    <w:basedOn w:val="Normal"/>
    <w:rsid w:val="00D60F39"/>
    <w:rPr>
      <w:sz w:val="22"/>
      <w:szCs w:val="20"/>
      <w:lang w:val="en-US" w:eastAsia="en-US"/>
    </w:rPr>
  </w:style>
  <w:style w:type="paragraph" w:customStyle="1" w:styleId="text">
    <w:name w:val="text"/>
    <w:rsid w:val="00443698"/>
    <w:pPr>
      <w:spacing w:before="160" w:line="260" w:lineRule="exact"/>
    </w:pPr>
    <w:rPr>
      <w:rFonts w:ascii="Garamond" w:hAnsi="Garamond"/>
      <w:sz w:val="22"/>
      <w:lang w:eastAsia="en-US"/>
    </w:rPr>
  </w:style>
  <w:style w:type="paragraph" w:customStyle="1" w:styleId="Dotpoint1">
    <w:name w:val="Dotpoint1"/>
    <w:rsid w:val="00443698"/>
    <w:pPr>
      <w:numPr>
        <w:numId w:val="2"/>
      </w:numPr>
      <w:spacing w:before="120"/>
    </w:pPr>
    <w:rPr>
      <w:rFonts w:ascii="Garamond" w:hAnsi="Garamond"/>
      <w:sz w:val="22"/>
      <w:lang w:eastAsia="en-US"/>
    </w:rPr>
  </w:style>
  <w:style w:type="paragraph" w:styleId="Header">
    <w:name w:val="header"/>
    <w:basedOn w:val="Normal"/>
    <w:rsid w:val="002316A1"/>
    <w:pPr>
      <w:tabs>
        <w:tab w:val="center" w:pos="4153"/>
        <w:tab w:val="right" w:pos="8306"/>
      </w:tabs>
    </w:pPr>
  </w:style>
  <w:style w:type="paragraph" w:styleId="Footer">
    <w:name w:val="footer"/>
    <w:basedOn w:val="Normal"/>
    <w:rsid w:val="002316A1"/>
    <w:pPr>
      <w:tabs>
        <w:tab w:val="center" w:pos="4153"/>
        <w:tab w:val="right" w:pos="8306"/>
      </w:tabs>
    </w:pPr>
  </w:style>
  <w:style w:type="paragraph" w:styleId="Subtitle">
    <w:name w:val="Subtitle"/>
    <w:basedOn w:val="Normal"/>
    <w:qFormat/>
    <w:rsid w:val="00D12B0F"/>
    <w:pPr>
      <w:jc w:val="center"/>
    </w:pPr>
    <w:rPr>
      <w:rFonts w:ascii="Univers" w:hAnsi="Univers"/>
      <w:color w:val="FFFFFF"/>
      <w:sz w:val="60"/>
      <w:szCs w:val="60"/>
    </w:rPr>
  </w:style>
  <w:style w:type="paragraph" w:styleId="Title">
    <w:name w:val="Title"/>
    <w:basedOn w:val="Normal"/>
    <w:qFormat/>
    <w:rsid w:val="00D12B0F"/>
    <w:pPr>
      <w:jc w:val="center"/>
    </w:pPr>
    <w:rPr>
      <w:rFonts w:ascii="Univers" w:hAnsi="Univers"/>
      <w:color w:val="FFFFFF"/>
      <w:sz w:val="110"/>
      <w:szCs w:val="110"/>
    </w:rPr>
  </w:style>
  <w:style w:type="paragraph" w:styleId="BodyText3">
    <w:name w:val="Body Text 3"/>
    <w:basedOn w:val="Normal"/>
    <w:rsid w:val="00104278"/>
    <w:pPr>
      <w:spacing w:after="120"/>
    </w:pPr>
    <w:rPr>
      <w:sz w:val="16"/>
      <w:szCs w:val="16"/>
    </w:rPr>
  </w:style>
  <w:style w:type="paragraph" w:styleId="BodyTextIndent2">
    <w:name w:val="Body Text Indent 2"/>
    <w:basedOn w:val="Normal"/>
    <w:rsid w:val="0060714C"/>
    <w:pPr>
      <w:spacing w:after="120" w:line="480" w:lineRule="auto"/>
      <w:ind w:left="283"/>
    </w:pPr>
  </w:style>
  <w:style w:type="paragraph" w:styleId="EndnoteText">
    <w:name w:val="endnote text"/>
    <w:basedOn w:val="Normal"/>
    <w:semiHidden/>
    <w:rsid w:val="0060714C"/>
    <w:rPr>
      <w:rFonts w:ascii="Courier New" w:hAnsi="Courier New"/>
      <w:szCs w:val="20"/>
      <w:lang w:val="en-US" w:eastAsia="en-US"/>
    </w:rPr>
  </w:style>
  <w:style w:type="paragraph" w:styleId="BodyText2">
    <w:name w:val="Body Text 2"/>
    <w:basedOn w:val="Normal"/>
    <w:rsid w:val="003C73EF"/>
    <w:pPr>
      <w:spacing w:after="120" w:line="480" w:lineRule="auto"/>
    </w:pPr>
  </w:style>
  <w:style w:type="paragraph" w:styleId="BodyTextIndent3">
    <w:name w:val="Body Text Indent 3"/>
    <w:basedOn w:val="Normal"/>
    <w:rsid w:val="000C3150"/>
    <w:pPr>
      <w:spacing w:after="120"/>
      <w:ind w:left="283"/>
    </w:pPr>
    <w:rPr>
      <w:sz w:val="16"/>
      <w:szCs w:val="16"/>
    </w:rPr>
  </w:style>
  <w:style w:type="character" w:styleId="FollowedHyperlink">
    <w:name w:val="FollowedHyperlink"/>
    <w:rsid w:val="00E679F8"/>
    <w:rPr>
      <w:color w:val="606420"/>
      <w:u w:val="single"/>
    </w:rPr>
  </w:style>
  <w:style w:type="paragraph" w:customStyle="1" w:styleId="element">
    <w:name w:val="element"/>
    <w:basedOn w:val="Normal"/>
    <w:rsid w:val="00942378"/>
    <w:pPr>
      <w:numPr>
        <w:ilvl w:val="1"/>
        <w:numId w:val="23"/>
      </w:numPr>
    </w:pPr>
  </w:style>
  <w:style w:type="paragraph" w:customStyle="1" w:styleId="performancec">
    <w:name w:val="performance c"/>
    <w:basedOn w:val="Normal"/>
    <w:rsid w:val="00942378"/>
    <w:pPr>
      <w:numPr>
        <w:ilvl w:val="2"/>
        <w:numId w:val="23"/>
      </w:numPr>
    </w:pPr>
  </w:style>
  <w:style w:type="paragraph" w:styleId="TOC1">
    <w:name w:val="toc 1"/>
    <w:basedOn w:val="Normal"/>
    <w:next w:val="Normal"/>
    <w:autoRedefine/>
    <w:uiPriority w:val="39"/>
    <w:rsid w:val="00B46898"/>
  </w:style>
  <w:style w:type="paragraph" w:styleId="TOC2">
    <w:name w:val="toc 2"/>
    <w:basedOn w:val="Normal"/>
    <w:next w:val="Normal"/>
    <w:autoRedefine/>
    <w:uiPriority w:val="39"/>
    <w:rsid w:val="00B46898"/>
    <w:pPr>
      <w:ind w:left="240"/>
    </w:pPr>
  </w:style>
  <w:style w:type="paragraph" w:styleId="BalloonText">
    <w:name w:val="Balloon Text"/>
    <w:basedOn w:val="Normal"/>
    <w:link w:val="BalloonTextChar"/>
    <w:rsid w:val="001871EC"/>
    <w:rPr>
      <w:rFonts w:ascii="Tahoma" w:hAnsi="Tahoma" w:cs="Tahoma"/>
      <w:sz w:val="16"/>
      <w:szCs w:val="16"/>
    </w:rPr>
  </w:style>
  <w:style w:type="character" w:customStyle="1" w:styleId="BalloonTextChar">
    <w:name w:val="Balloon Text Char"/>
    <w:basedOn w:val="DefaultParagraphFont"/>
    <w:link w:val="BalloonText"/>
    <w:rsid w:val="001871EC"/>
    <w:rPr>
      <w:rFonts w:ascii="Tahoma" w:hAnsi="Tahoma" w:cs="Tahoma"/>
      <w:sz w:val="16"/>
      <w:szCs w:val="16"/>
    </w:rPr>
  </w:style>
  <w:style w:type="paragraph" w:styleId="NormalWeb">
    <w:name w:val="Normal (Web)"/>
    <w:basedOn w:val="Normal"/>
    <w:link w:val="NormalWebChar"/>
    <w:uiPriority w:val="99"/>
    <w:rsid w:val="00290779"/>
    <w:pPr>
      <w:spacing w:before="288" w:line="312" w:lineRule="atLeast"/>
    </w:pPr>
    <w:rPr>
      <w:rFonts w:ascii="Times New Roman" w:hAnsi="Times New Roman"/>
      <w:sz w:val="20"/>
      <w:szCs w:val="20"/>
    </w:rPr>
  </w:style>
  <w:style w:type="character" w:customStyle="1" w:styleId="NormalWebChar">
    <w:name w:val="Normal (Web) Char"/>
    <w:link w:val="NormalWeb"/>
    <w:uiPriority w:val="99"/>
    <w:rsid w:val="00290779"/>
  </w:style>
  <w:style w:type="character" w:styleId="Strong">
    <w:name w:val="Strong"/>
    <w:basedOn w:val="DefaultParagraphFont"/>
    <w:uiPriority w:val="22"/>
    <w:qFormat/>
    <w:rsid w:val="00DB16FE"/>
    <w:rPr>
      <w:b/>
      <w:bCs/>
    </w:rPr>
  </w:style>
  <w:style w:type="paragraph" w:styleId="ListParagraph">
    <w:name w:val="List Paragraph"/>
    <w:basedOn w:val="Normal"/>
    <w:uiPriority w:val="34"/>
    <w:qFormat/>
    <w:rsid w:val="008C0BD2"/>
    <w:pPr>
      <w:spacing w:before="240" w:after="200" w:line="276" w:lineRule="auto"/>
      <w:ind w:left="720"/>
      <w:contextualSpacing/>
    </w:pPr>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9F3B25"/>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0013">
      <w:bodyDiv w:val="1"/>
      <w:marLeft w:val="0"/>
      <w:marRight w:val="0"/>
      <w:marTop w:val="0"/>
      <w:marBottom w:val="0"/>
      <w:divBdr>
        <w:top w:val="none" w:sz="0" w:space="0" w:color="auto"/>
        <w:left w:val="none" w:sz="0" w:space="0" w:color="auto"/>
        <w:bottom w:val="none" w:sz="0" w:space="0" w:color="auto"/>
        <w:right w:val="none" w:sz="0" w:space="0" w:color="auto"/>
      </w:divBdr>
      <w:divsChild>
        <w:div w:id="858198315">
          <w:marLeft w:val="0"/>
          <w:marRight w:val="0"/>
          <w:marTop w:val="0"/>
          <w:marBottom w:val="0"/>
          <w:divBdr>
            <w:top w:val="single" w:sz="6" w:space="0" w:color="DDDDDD"/>
            <w:left w:val="none" w:sz="0" w:space="0" w:color="auto"/>
            <w:bottom w:val="none" w:sz="0" w:space="0" w:color="auto"/>
            <w:right w:val="none" w:sz="0" w:space="0" w:color="auto"/>
          </w:divBdr>
          <w:divsChild>
            <w:div w:id="395013102">
              <w:marLeft w:val="0"/>
              <w:marRight w:val="0"/>
              <w:marTop w:val="450"/>
              <w:marBottom w:val="0"/>
              <w:divBdr>
                <w:top w:val="none" w:sz="0" w:space="0" w:color="auto"/>
                <w:left w:val="none" w:sz="0" w:space="0" w:color="auto"/>
                <w:bottom w:val="none" w:sz="0" w:space="0" w:color="auto"/>
                <w:right w:val="none" w:sz="0" w:space="0" w:color="auto"/>
              </w:divBdr>
              <w:divsChild>
                <w:div w:id="113671858">
                  <w:marLeft w:val="0"/>
                  <w:marRight w:val="0"/>
                  <w:marTop w:val="450"/>
                  <w:marBottom w:val="0"/>
                  <w:divBdr>
                    <w:top w:val="none" w:sz="0" w:space="0" w:color="auto"/>
                    <w:left w:val="none" w:sz="0" w:space="0" w:color="auto"/>
                    <w:bottom w:val="none" w:sz="0" w:space="0" w:color="auto"/>
                    <w:right w:val="none" w:sz="0" w:space="0" w:color="auto"/>
                  </w:divBdr>
                  <w:divsChild>
                    <w:div w:id="1002124415">
                      <w:marLeft w:val="0"/>
                      <w:marRight w:val="0"/>
                      <w:marTop w:val="0"/>
                      <w:marBottom w:val="0"/>
                      <w:divBdr>
                        <w:top w:val="none" w:sz="0" w:space="0" w:color="auto"/>
                        <w:left w:val="none" w:sz="0" w:space="0" w:color="auto"/>
                        <w:bottom w:val="none" w:sz="0" w:space="0" w:color="auto"/>
                        <w:right w:val="none" w:sz="0" w:space="0" w:color="auto"/>
                      </w:divBdr>
                      <w:divsChild>
                        <w:div w:id="2498513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46408">
      <w:bodyDiv w:val="1"/>
      <w:marLeft w:val="0"/>
      <w:marRight w:val="0"/>
      <w:marTop w:val="0"/>
      <w:marBottom w:val="0"/>
      <w:divBdr>
        <w:top w:val="none" w:sz="0" w:space="0" w:color="auto"/>
        <w:left w:val="none" w:sz="0" w:space="0" w:color="auto"/>
        <w:bottom w:val="none" w:sz="0" w:space="0" w:color="auto"/>
        <w:right w:val="none" w:sz="0" w:space="0" w:color="auto"/>
      </w:divBdr>
    </w:div>
    <w:div w:id="1258060404">
      <w:bodyDiv w:val="1"/>
      <w:marLeft w:val="0"/>
      <w:marRight w:val="0"/>
      <w:marTop w:val="0"/>
      <w:marBottom w:val="0"/>
      <w:divBdr>
        <w:top w:val="none" w:sz="0" w:space="0" w:color="auto"/>
        <w:left w:val="none" w:sz="0" w:space="0" w:color="auto"/>
        <w:bottom w:val="none" w:sz="0" w:space="0" w:color="auto"/>
        <w:right w:val="none" w:sz="0" w:space="0" w:color="auto"/>
      </w:divBdr>
    </w:div>
    <w:div w:id="1388139671">
      <w:bodyDiv w:val="1"/>
      <w:marLeft w:val="0"/>
      <w:marRight w:val="0"/>
      <w:marTop w:val="0"/>
      <w:marBottom w:val="0"/>
      <w:divBdr>
        <w:top w:val="none" w:sz="0" w:space="0" w:color="auto"/>
        <w:left w:val="none" w:sz="0" w:space="0" w:color="auto"/>
        <w:bottom w:val="none" w:sz="0" w:space="0" w:color="auto"/>
        <w:right w:val="none" w:sz="0" w:space="0" w:color="auto"/>
      </w:divBdr>
      <w:divsChild>
        <w:div w:id="1481117492">
          <w:marLeft w:val="0"/>
          <w:marRight w:val="0"/>
          <w:marTop w:val="0"/>
          <w:marBottom w:val="0"/>
          <w:divBdr>
            <w:top w:val="none" w:sz="0" w:space="0" w:color="auto"/>
            <w:left w:val="none" w:sz="0" w:space="0" w:color="auto"/>
            <w:bottom w:val="none" w:sz="0" w:space="0" w:color="auto"/>
            <w:right w:val="none" w:sz="0" w:space="0" w:color="auto"/>
          </w:divBdr>
          <w:divsChild>
            <w:div w:id="751856246">
              <w:marLeft w:val="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to@visionaustralia.org" TargetMode="External"/><Relationship Id="rId18" Type="http://schemas.openxmlformats.org/officeDocument/2006/relationships/hyperlink" Target="mailto:rto@visionaustralia.org" TargetMode="External"/><Relationship Id="rId26" Type="http://schemas.openxmlformats.org/officeDocument/2006/relationships/hyperlink" Target="mailto:issupport@visionaustralia.or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nquiries@asqa.gov.au"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rto@visionaustralia.org" TargetMode="External"/><Relationship Id="rId25" Type="http://schemas.openxmlformats.org/officeDocument/2006/relationships/hyperlink" Target="http://www.flinders.edu.au/slc_files/Documents/Brochures/%20apa_referencing.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quiries@asqa.gov.au" TargetMode="External"/><Relationship Id="rId20" Type="http://schemas.openxmlformats.org/officeDocument/2006/relationships/hyperlink" Target="http://www.asqa.gov.au/complaints/making-a-complaint.html" TargetMode="External"/><Relationship Id="rId29" Type="http://schemas.openxmlformats.org/officeDocument/2006/relationships/hyperlink" Target="mailto:victorian.student.register@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australia.gov.au/topics/law-and-justice/justices-of-the-pea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sqa.gov.au/complaints/making-a-complaint.html" TargetMode="External"/><Relationship Id="rId23" Type="http://schemas.openxmlformats.org/officeDocument/2006/relationships/hyperlink" Target="http://www.visionaustralia.org" TargetMode="External"/><Relationship Id="rId28" Type="http://schemas.openxmlformats.org/officeDocument/2006/relationships/hyperlink" Target="http://www.usi.gov.au/"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disputes.vic.gov.au/" TargetMode="External"/><Relationship Id="rId31" Type="http://schemas.openxmlformats.org/officeDocument/2006/relationships/hyperlink" Target="mailto:rto@visionaustrali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sionaustralia.org/rto" TargetMode="External"/><Relationship Id="rId22" Type="http://schemas.openxmlformats.org/officeDocument/2006/relationships/hyperlink" Target="mailto:rto@visionaustralia.org" TargetMode="External"/><Relationship Id="rId27" Type="http://schemas.openxmlformats.org/officeDocument/2006/relationships/hyperlink" Target="http://usi.gov.au/Pages/default.aspx" TargetMode="External"/><Relationship Id="rId30" Type="http://schemas.openxmlformats.org/officeDocument/2006/relationships/hyperlink" Target="http://www.vcaa.vic.edu.au/Pages/schooladmin/vsn/index.asp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FC21E3F992344785B13B645D3D569A" ma:contentTypeVersion="0" ma:contentTypeDescription="Create a new document." ma:contentTypeScope="" ma:versionID="f2b513170efb2ecc89859021695ec1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730C-94D8-4B26-8D4C-03EE5CDF0A70}">
  <ds:schemaRef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AAC1C3F-1BA4-4BE6-A793-9C08A67C3C33}">
  <ds:schemaRefs>
    <ds:schemaRef ds:uri="http://schemas.microsoft.com/sharepoint/v3/contenttype/forms"/>
  </ds:schemaRefs>
</ds:datastoreItem>
</file>

<file path=customXml/itemProps3.xml><?xml version="1.0" encoding="utf-8"?>
<ds:datastoreItem xmlns:ds="http://schemas.openxmlformats.org/officeDocument/2006/customXml" ds:itemID="{B2087E4A-8105-46A8-AA6F-671762BE9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818064-08F4-46B8-BE05-6780FDE7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9152</Words>
  <Characters>52173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61203</CharactersWithSpaces>
  <SharedDoc>false</SharedDoc>
  <HLinks>
    <vt:vector size="348" baseType="variant">
      <vt:variant>
        <vt:i4>1835061</vt:i4>
      </vt:variant>
      <vt:variant>
        <vt:i4>318</vt:i4>
      </vt:variant>
      <vt:variant>
        <vt:i4>0</vt:i4>
      </vt:variant>
      <vt:variant>
        <vt:i4>5</vt:i4>
      </vt:variant>
      <vt:variant>
        <vt:lpwstr>mailto:issupport@visionaustralia.org</vt:lpwstr>
      </vt:variant>
      <vt:variant>
        <vt:lpwstr/>
      </vt:variant>
      <vt:variant>
        <vt:i4>7602294</vt:i4>
      </vt:variant>
      <vt:variant>
        <vt:i4>315</vt:i4>
      </vt:variant>
      <vt:variant>
        <vt:i4>0</vt:i4>
      </vt:variant>
      <vt:variant>
        <vt:i4>5</vt:i4>
      </vt:variant>
      <vt:variant>
        <vt:lpwstr>http://www.flinders.edu.au/slc_files/Documents/Brochures/ apa_referencing.pdf</vt:lpwstr>
      </vt:variant>
      <vt:variant>
        <vt:lpwstr/>
      </vt:variant>
      <vt:variant>
        <vt:i4>6029312</vt:i4>
      </vt:variant>
      <vt:variant>
        <vt:i4>312</vt:i4>
      </vt:variant>
      <vt:variant>
        <vt:i4>0</vt:i4>
      </vt:variant>
      <vt:variant>
        <vt:i4>5</vt:i4>
      </vt:variant>
      <vt:variant>
        <vt:lpwstr>http://australia.gov.au/topics/law-and-justice/justices-of-the-peace</vt:lpwstr>
      </vt:variant>
      <vt:variant>
        <vt:lpwstr/>
      </vt:variant>
      <vt:variant>
        <vt:i4>7340101</vt:i4>
      </vt:variant>
      <vt:variant>
        <vt:i4>309</vt:i4>
      </vt:variant>
      <vt:variant>
        <vt:i4>0</vt:i4>
      </vt:variant>
      <vt:variant>
        <vt:i4>5</vt:i4>
      </vt:variant>
      <vt:variant>
        <vt:lpwstr>mailto:rto@visionaustralia.org</vt:lpwstr>
      </vt:variant>
      <vt:variant>
        <vt:lpwstr/>
      </vt:variant>
      <vt:variant>
        <vt:i4>983140</vt:i4>
      </vt:variant>
      <vt:variant>
        <vt:i4>306</vt:i4>
      </vt:variant>
      <vt:variant>
        <vt:i4>0</vt:i4>
      </vt:variant>
      <vt:variant>
        <vt:i4>5</vt:i4>
      </vt:variant>
      <vt:variant>
        <vt:lpwstr>mailto:enquiries@asqa.gov.au</vt:lpwstr>
      </vt:variant>
      <vt:variant>
        <vt:lpwstr/>
      </vt:variant>
      <vt:variant>
        <vt:i4>327772</vt:i4>
      </vt:variant>
      <vt:variant>
        <vt:i4>303</vt:i4>
      </vt:variant>
      <vt:variant>
        <vt:i4>0</vt:i4>
      </vt:variant>
      <vt:variant>
        <vt:i4>5</vt:i4>
      </vt:variant>
      <vt:variant>
        <vt:lpwstr>http://www.asqa.gov.au/complaints/making-a-complaint.html</vt:lpwstr>
      </vt:variant>
      <vt:variant>
        <vt:lpwstr/>
      </vt:variant>
      <vt:variant>
        <vt:i4>7340101</vt:i4>
      </vt:variant>
      <vt:variant>
        <vt:i4>300</vt:i4>
      </vt:variant>
      <vt:variant>
        <vt:i4>0</vt:i4>
      </vt:variant>
      <vt:variant>
        <vt:i4>5</vt:i4>
      </vt:variant>
      <vt:variant>
        <vt:lpwstr>mailto:rto@visionaustralia.org</vt:lpwstr>
      </vt:variant>
      <vt:variant>
        <vt:lpwstr/>
      </vt:variant>
      <vt:variant>
        <vt:i4>1966080</vt:i4>
      </vt:variant>
      <vt:variant>
        <vt:i4>297</vt:i4>
      </vt:variant>
      <vt:variant>
        <vt:i4>0</vt:i4>
      </vt:variant>
      <vt:variant>
        <vt:i4>5</vt:i4>
      </vt:variant>
      <vt:variant>
        <vt:lpwstr>http://www.vrqa.vic.gov.au/complaints/vet.htm</vt:lpwstr>
      </vt:variant>
      <vt:variant>
        <vt:lpwstr/>
      </vt:variant>
      <vt:variant>
        <vt:i4>1638458</vt:i4>
      </vt:variant>
      <vt:variant>
        <vt:i4>290</vt:i4>
      </vt:variant>
      <vt:variant>
        <vt:i4>0</vt:i4>
      </vt:variant>
      <vt:variant>
        <vt:i4>5</vt:i4>
      </vt:variant>
      <vt:variant>
        <vt:lpwstr/>
      </vt:variant>
      <vt:variant>
        <vt:lpwstr>_Toc289173649</vt:lpwstr>
      </vt:variant>
      <vt:variant>
        <vt:i4>1638458</vt:i4>
      </vt:variant>
      <vt:variant>
        <vt:i4>284</vt:i4>
      </vt:variant>
      <vt:variant>
        <vt:i4>0</vt:i4>
      </vt:variant>
      <vt:variant>
        <vt:i4>5</vt:i4>
      </vt:variant>
      <vt:variant>
        <vt:lpwstr/>
      </vt:variant>
      <vt:variant>
        <vt:lpwstr>_Toc289173648</vt:lpwstr>
      </vt:variant>
      <vt:variant>
        <vt:i4>1638458</vt:i4>
      </vt:variant>
      <vt:variant>
        <vt:i4>278</vt:i4>
      </vt:variant>
      <vt:variant>
        <vt:i4>0</vt:i4>
      </vt:variant>
      <vt:variant>
        <vt:i4>5</vt:i4>
      </vt:variant>
      <vt:variant>
        <vt:lpwstr/>
      </vt:variant>
      <vt:variant>
        <vt:lpwstr>_Toc289173647</vt:lpwstr>
      </vt:variant>
      <vt:variant>
        <vt:i4>1638458</vt:i4>
      </vt:variant>
      <vt:variant>
        <vt:i4>272</vt:i4>
      </vt:variant>
      <vt:variant>
        <vt:i4>0</vt:i4>
      </vt:variant>
      <vt:variant>
        <vt:i4>5</vt:i4>
      </vt:variant>
      <vt:variant>
        <vt:lpwstr/>
      </vt:variant>
      <vt:variant>
        <vt:lpwstr>_Toc289173646</vt:lpwstr>
      </vt:variant>
      <vt:variant>
        <vt:i4>1638458</vt:i4>
      </vt:variant>
      <vt:variant>
        <vt:i4>266</vt:i4>
      </vt:variant>
      <vt:variant>
        <vt:i4>0</vt:i4>
      </vt:variant>
      <vt:variant>
        <vt:i4>5</vt:i4>
      </vt:variant>
      <vt:variant>
        <vt:lpwstr/>
      </vt:variant>
      <vt:variant>
        <vt:lpwstr>_Toc289173645</vt:lpwstr>
      </vt:variant>
      <vt:variant>
        <vt:i4>1638458</vt:i4>
      </vt:variant>
      <vt:variant>
        <vt:i4>260</vt:i4>
      </vt:variant>
      <vt:variant>
        <vt:i4>0</vt:i4>
      </vt:variant>
      <vt:variant>
        <vt:i4>5</vt:i4>
      </vt:variant>
      <vt:variant>
        <vt:lpwstr/>
      </vt:variant>
      <vt:variant>
        <vt:lpwstr>_Toc289173644</vt:lpwstr>
      </vt:variant>
      <vt:variant>
        <vt:i4>1638458</vt:i4>
      </vt:variant>
      <vt:variant>
        <vt:i4>254</vt:i4>
      </vt:variant>
      <vt:variant>
        <vt:i4>0</vt:i4>
      </vt:variant>
      <vt:variant>
        <vt:i4>5</vt:i4>
      </vt:variant>
      <vt:variant>
        <vt:lpwstr/>
      </vt:variant>
      <vt:variant>
        <vt:lpwstr>_Toc289173643</vt:lpwstr>
      </vt:variant>
      <vt:variant>
        <vt:i4>1638458</vt:i4>
      </vt:variant>
      <vt:variant>
        <vt:i4>248</vt:i4>
      </vt:variant>
      <vt:variant>
        <vt:i4>0</vt:i4>
      </vt:variant>
      <vt:variant>
        <vt:i4>5</vt:i4>
      </vt:variant>
      <vt:variant>
        <vt:lpwstr/>
      </vt:variant>
      <vt:variant>
        <vt:lpwstr>_Toc289173642</vt:lpwstr>
      </vt:variant>
      <vt:variant>
        <vt:i4>1638458</vt:i4>
      </vt:variant>
      <vt:variant>
        <vt:i4>242</vt:i4>
      </vt:variant>
      <vt:variant>
        <vt:i4>0</vt:i4>
      </vt:variant>
      <vt:variant>
        <vt:i4>5</vt:i4>
      </vt:variant>
      <vt:variant>
        <vt:lpwstr/>
      </vt:variant>
      <vt:variant>
        <vt:lpwstr>_Toc289173641</vt:lpwstr>
      </vt:variant>
      <vt:variant>
        <vt:i4>1638458</vt:i4>
      </vt:variant>
      <vt:variant>
        <vt:i4>236</vt:i4>
      </vt:variant>
      <vt:variant>
        <vt:i4>0</vt:i4>
      </vt:variant>
      <vt:variant>
        <vt:i4>5</vt:i4>
      </vt:variant>
      <vt:variant>
        <vt:lpwstr/>
      </vt:variant>
      <vt:variant>
        <vt:lpwstr>_Toc289173640</vt:lpwstr>
      </vt:variant>
      <vt:variant>
        <vt:i4>1966138</vt:i4>
      </vt:variant>
      <vt:variant>
        <vt:i4>230</vt:i4>
      </vt:variant>
      <vt:variant>
        <vt:i4>0</vt:i4>
      </vt:variant>
      <vt:variant>
        <vt:i4>5</vt:i4>
      </vt:variant>
      <vt:variant>
        <vt:lpwstr/>
      </vt:variant>
      <vt:variant>
        <vt:lpwstr>_Toc289173639</vt:lpwstr>
      </vt:variant>
      <vt:variant>
        <vt:i4>1966138</vt:i4>
      </vt:variant>
      <vt:variant>
        <vt:i4>224</vt:i4>
      </vt:variant>
      <vt:variant>
        <vt:i4>0</vt:i4>
      </vt:variant>
      <vt:variant>
        <vt:i4>5</vt:i4>
      </vt:variant>
      <vt:variant>
        <vt:lpwstr/>
      </vt:variant>
      <vt:variant>
        <vt:lpwstr>_Toc289173638</vt:lpwstr>
      </vt:variant>
      <vt:variant>
        <vt:i4>1966138</vt:i4>
      </vt:variant>
      <vt:variant>
        <vt:i4>218</vt:i4>
      </vt:variant>
      <vt:variant>
        <vt:i4>0</vt:i4>
      </vt:variant>
      <vt:variant>
        <vt:i4>5</vt:i4>
      </vt:variant>
      <vt:variant>
        <vt:lpwstr/>
      </vt:variant>
      <vt:variant>
        <vt:lpwstr>_Toc289173637</vt:lpwstr>
      </vt:variant>
      <vt:variant>
        <vt:i4>1966138</vt:i4>
      </vt:variant>
      <vt:variant>
        <vt:i4>212</vt:i4>
      </vt:variant>
      <vt:variant>
        <vt:i4>0</vt:i4>
      </vt:variant>
      <vt:variant>
        <vt:i4>5</vt:i4>
      </vt:variant>
      <vt:variant>
        <vt:lpwstr/>
      </vt:variant>
      <vt:variant>
        <vt:lpwstr>_Toc289173636</vt:lpwstr>
      </vt:variant>
      <vt:variant>
        <vt:i4>1966138</vt:i4>
      </vt:variant>
      <vt:variant>
        <vt:i4>206</vt:i4>
      </vt:variant>
      <vt:variant>
        <vt:i4>0</vt:i4>
      </vt:variant>
      <vt:variant>
        <vt:i4>5</vt:i4>
      </vt:variant>
      <vt:variant>
        <vt:lpwstr/>
      </vt:variant>
      <vt:variant>
        <vt:lpwstr>_Toc289173635</vt:lpwstr>
      </vt:variant>
      <vt:variant>
        <vt:i4>1966138</vt:i4>
      </vt:variant>
      <vt:variant>
        <vt:i4>200</vt:i4>
      </vt:variant>
      <vt:variant>
        <vt:i4>0</vt:i4>
      </vt:variant>
      <vt:variant>
        <vt:i4>5</vt:i4>
      </vt:variant>
      <vt:variant>
        <vt:lpwstr/>
      </vt:variant>
      <vt:variant>
        <vt:lpwstr>_Toc289173634</vt:lpwstr>
      </vt:variant>
      <vt:variant>
        <vt:i4>1966138</vt:i4>
      </vt:variant>
      <vt:variant>
        <vt:i4>194</vt:i4>
      </vt:variant>
      <vt:variant>
        <vt:i4>0</vt:i4>
      </vt:variant>
      <vt:variant>
        <vt:i4>5</vt:i4>
      </vt:variant>
      <vt:variant>
        <vt:lpwstr/>
      </vt:variant>
      <vt:variant>
        <vt:lpwstr>_Toc289173633</vt:lpwstr>
      </vt:variant>
      <vt:variant>
        <vt:i4>1966138</vt:i4>
      </vt:variant>
      <vt:variant>
        <vt:i4>188</vt:i4>
      </vt:variant>
      <vt:variant>
        <vt:i4>0</vt:i4>
      </vt:variant>
      <vt:variant>
        <vt:i4>5</vt:i4>
      </vt:variant>
      <vt:variant>
        <vt:lpwstr/>
      </vt:variant>
      <vt:variant>
        <vt:lpwstr>_Toc289173632</vt:lpwstr>
      </vt:variant>
      <vt:variant>
        <vt:i4>1966138</vt:i4>
      </vt:variant>
      <vt:variant>
        <vt:i4>182</vt:i4>
      </vt:variant>
      <vt:variant>
        <vt:i4>0</vt:i4>
      </vt:variant>
      <vt:variant>
        <vt:i4>5</vt:i4>
      </vt:variant>
      <vt:variant>
        <vt:lpwstr/>
      </vt:variant>
      <vt:variant>
        <vt:lpwstr>_Toc289173631</vt:lpwstr>
      </vt:variant>
      <vt:variant>
        <vt:i4>1966138</vt:i4>
      </vt:variant>
      <vt:variant>
        <vt:i4>176</vt:i4>
      </vt:variant>
      <vt:variant>
        <vt:i4>0</vt:i4>
      </vt:variant>
      <vt:variant>
        <vt:i4>5</vt:i4>
      </vt:variant>
      <vt:variant>
        <vt:lpwstr/>
      </vt:variant>
      <vt:variant>
        <vt:lpwstr>_Toc289173630</vt:lpwstr>
      </vt:variant>
      <vt:variant>
        <vt:i4>2031674</vt:i4>
      </vt:variant>
      <vt:variant>
        <vt:i4>170</vt:i4>
      </vt:variant>
      <vt:variant>
        <vt:i4>0</vt:i4>
      </vt:variant>
      <vt:variant>
        <vt:i4>5</vt:i4>
      </vt:variant>
      <vt:variant>
        <vt:lpwstr/>
      </vt:variant>
      <vt:variant>
        <vt:lpwstr>_Toc289173629</vt:lpwstr>
      </vt:variant>
      <vt:variant>
        <vt:i4>2031674</vt:i4>
      </vt:variant>
      <vt:variant>
        <vt:i4>164</vt:i4>
      </vt:variant>
      <vt:variant>
        <vt:i4>0</vt:i4>
      </vt:variant>
      <vt:variant>
        <vt:i4>5</vt:i4>
      </vt:variant>
      <vt:variant>
        <vt:lpwstr/>
      </vt:variant>
      <vt:variant>
        <vt:lpwstr>_Toc289173628</vt:lpwstr>
      </vt:variant>
      <vt:variant>
        <vt:i4>2031674</vt:i4>
      </vt:variant>
      <vt:variant>
        <vt:i4>158</vt:i4>
      </vt:variant>
      <vt:variant>
        <vt:i4>0</vt:i4>
      </vt:variant>
      <vt:variant>
        <vt:i4>5</vt:i4>
      </vt:variant>
      <vt:variant>
        <vt:lpwstr/>
      </vt:variant>
      <vt:variant>
        <vt:lpwstr>_Toc289173627</vt:lpwstr>
      </vt:variant>
      <vt:variant>
        <vt:i4>2031674</vt:i4>
      </vt:variant>
      <vt:variant>
        <vt:i4>152</vt:i4>
      </vt:variant>
      <vt:variant>
        <vt:i4>0</vt:i4>
      </vt:variant>
      <vt:variant>
        <vt:i4>5</vt:i4>
      </vt:variant>
      <vt:variant>
        <vt:lpwstr/>
      </vt:variant>
      <vt:variant>
        <vt:lpwstr>_Toc289173626</vt:lpwstr>
      </vt:variant>
      <vt:variant>
        <vt:i4>2031674</vt:i4>
      </vt:variant>
      <vt:variant>
        <vt:i4>146</vt:i4>
      </vt:variant>
      <vt:variant>
        <vt:i4>0</vt:i4>
      </vt:variant>
      <vt:variant>
        <vt:i4>5</vt:i4>
      </vt:variant>
      <vt:variant>
        <vt:lpwstr/>
      </vt:variant>
      <vt:variant>
        <vt:lpwstr>_Toc289173625</vt:lpwstr>
      </vt:variant>
      <vt:variant>
        <vt:i4>2031674</vt:i4>
      </vt:variant>
      <vt:variant>
        <vt:i4>140</vt:i4>
      </vt:variant>
      <vt:variant>
        <vt:i4>0</vt:i4>
      </vt:variant>
      <vt:variant>
        <vt:i4>5</vt:i4>
      </vt:variant>
      <vt:variant>
        <vt:lpwstr/>
      </vt:variant>
      <vt:variant>
        <vt:lpwstr>_Toc289173624</vt:lpwstr>
      </vt:variant>
      <vt:variant>
        <vt:i4>2031674</vt:i4>
      </vt:variant>
      <vt:variant>
        <vt:i4>134</vt:i4>
      </vt:variant>
      <vt:variant>
        <vt:i4>0</vt:i4>
      </vt:variant>
      <vt:variant>
        <vt:i4>5</vt:i4>
      </vt:variant>
      <vt:variant>
        <vt:lpwstr/>
      </vt:variant>
      <vt:variant>
        <vt:lpwstr>_Toc289173623</vt:lpwstr>
      </vt:variant>
      <vt:variant>
        <vt:i4>2031674</vt:i4>
      </vt:variant>
      <vt:variant>
        <vt:i4>128</vt:i4>
      </vt:variant>
      <vt:variant>
        <vt:i4>0</vt:i4>
      </vt:variant>
      <vt:variant>
        <vt:i4>5</vt:i4>
      </vt:variant>
      <vt:variant>
        <vt:lpwstr/>
      </vt:variant>
      <vt:variant>
        <vt:lpwstr>_Toc289173622</vt:lpwstr>
      </vt:variant>
      <vt:variant>
        <vt:i4>2031674</vt:i4>
      </vt:variant>
      <vt:variant>
        <vt:i4>122</vt:i4>
      </vt:variant>
      <vt:variant>
        <vt:i4>0</vt:i4>
      </vt:variant>
      <vt:variant>
        <vt:i4>5</vt:i4>
      </vt:variant>
      <vt:variant>
        <vt:lpwstr/>
      </vt:variant>
      <vt:variant>
        <vt:lpwstr>_Toc289173621</vt:lpwstr>
      </vt:variant>
      <vt:variant>
        <vt:i4>2031674</vt:i4>
      </vt:variant>
      <vt:variant>
        <vt:i4>116</vt:i4>
      </vt:variant>
      <vt:variant>
        <vt:i4>0</vt:i4>
      </vt:variant>
      <vt:variant>
        <vt:i4>5</vt:i4>
      </vt:variant>
      <vt:variant>
        <vt:lpwstr/>
      </vt:variant>
      <vt:variant>
        <vt:lpwstr>_Toc289173620</vt:lpwstr>
      </vt:variant>
      <vt:variant>
        <vt:i4>1835066</vt:i4>
      </vt:variant>
      <vt:variant>
        <vt:i4>110</vt:i4>
      </vt:variant>
      <vt:variant>
        <vt:i4>0</vt:i4>
      </vt:variant>
      <vt:variant>
        <vt:i4>5</vt:i4>
      </vt:variant>
      <vt:variant>
        <vt:lpwstr/>
      </vt:variant>
      <vt:variant>
        <vt:lpwstr>_Toc289173619</vt:lpwstr>
      </vt:variant>
      <vt:variant>
        <vt:i4>1835066</vt:i4>
      </vt:variant>
      <vt:variant>
        <vt:i4>104</vt:i4>
      </vt:variant>
      <vt:variant>
        <vt:i4>0</vt:i4>
      </vt:variant>
      <vt:variant>
        <vt:i4>5</vt:i4>
      </vt:variant>
      <vt:variant>
        <vt:lpwstr/>
      </vt:variant>
      <vt:variant>
        <vt:lpwstr>_Toc289173618</vt:lpwstr>
      </vt:variant>
      <vt:variant>
        <vt:i4>1835066</vt:i4>
      </vt:variant>
      <vt:variant>
        <vt:i4>98</vt:i4>
      </vt:variant>
      <vt:variant>
        <vt:i4>0</vt:i4>
      </vt:variant>
      <vt:variant>
        <vt:i4>5</vt:i4>
      </vt:variant>
      <vt:variant>
        <vt:lpwstr/>
      </vt:variant>
      <vt:variant>
        <vt:lpwstr>_Toc289173617</vt:lpwstr>
      </vt:variant>
      <vt:variant>
        <vt:i4>1835066</vt:i4>
      </vt:variant>
      <vt:variant>
        <vt:i4>92</vt:i4>
      </vt:variant>
      <vt:variant>
        <vt:i4>0</vt:i4>
      </vt:variant>
      <vt:variant>
        <vt:i4>5</vt:i4>
      </vt:variant>
      <vt:variant>
        <vt:lpwstr/>
      </vt:variant>
      <vt:variant>
        <vt:lpwstr>_Toc289173616</vt:lpwstr>
      </vt:variant>
      <vt:variant>
        <vt:i4>1835066</vt:i4>
      </vt:variant>
      <vt:variant>
        <vt:i4>86</vt:i4>
      </vt:variant>
      <vt:variant>
        <vt:i4>0</vt:i4>
      </vt:variant>
      <vt:variant>
        <vt:i4>5</vt:i4>
      </vt:variant>
      <vt:variant>
        <vt:lpwstr/>
      </vt:variant>
      <vt:variant>
        <vt:lpwstr>_Toc289173615</vt:lpwstr>
      </vt:variant>
      <vt:variant>
        <vt:i4>1835066</vt:i4>
      </vt:variant>
      <vt:variant>
        <vt:i4>80</vt:i4>
      </vt:variant>
      <vt:variant>
        <vt:i4>0</vt:i4>
      </vt:variant>
      <vt:variant>
        <vt:i4>5</vt:i4>
      </vt:variant>
      <vt:variant>
        <vt:lpwstr/>
      </vt:variant>
      <vt:variant>
        <vt:lpwstr>_Toc289173614</vt:lpwstr>
      </vt:variant>
      <vt:variant>
        <vt:i4>1835066</vt:i4>
      </vt:variant>
      <vt:variant>
        <vt:i4>74</vt:i4>
      </vt:variant>
      <vt:variant>
        <vt:i4>0</vt:i4>
      </vt:variant>
      <vt:variant>
        <vt:i4>5</vt:i4>
      </vt:variant>
      <vt:variant>
        <vt:lpwstr/>
      </vt:variant>
      <vt:variant>
        <vt:lpwstr>_Toc289173613</vt:lpwstr>
      </vt:variant>
      <vt:variant>
        <vt:i4>1835066</vt:i4>
      </vt:variant>
      <vt:variant>
        <vt:i4>68</vt:i4>
      </vt:variant>
      <vt:variant>
        <vt:i4>0</vt:i4>
      </vt:variant>
      <vt:variant>
        <vt:i4>5</vt:i4>
      </vt:variant>
      <vt:variant>
        <vt:lpwstr/>
      </vt:variant>
      <vt:variant>
        <vt:lpwstr>_Toc289173612</vt:lpwstr>
      </vt:variant>
      <vt:variant>
        <vt:i4>1835066</vt:i4>
      </vt:variant>
      <vt:variant>
        <vt:i4>62</vt:i4>
      </vt:variant>
      <vt:variant>
        <vt:i4>0</vt:i4>
      </vt:variant>
      <vt:variant>
        <vt:i4>5</vt:i4>
      </vt:variant>
      <vt:variant>
        <vt:lpwstr/>
      </vt:variant>
      <vt:variant>
        <vt:lpwstr>_Toc289173611</vt:lpwstr>
      </vt:variant>
      <vt:variant>
        <vt:i4>1835066</vt:i4>
      </vt:variant>
      <vt:variant>
        <vt:i4>56</vt:i4>
      </vt:variant>
      <vt:variant>
        <vt:i4>0</vt:i4>
      </vt:variant>
      <vt:variant>
        <vt:i4>5</vt:i4>
      </vt:variant>
      <vt:variant>
        <vt:lpwstr/>
      </vt:variant>
      <vt:variant>
        <vt:lpwstr>_Toc289173610</vt:lpwstr>
      </vt:variant>
      <vt:variant>
        <vt:i4>1900602</vt:i4>
      </vt:variant>
      <vt:variant>
        <vt:i4>50</vt:i4>
      </vt:variant>
      <vt:variant>
        <vt:i4>0</vt:i4>
      </vt:variant>
      <vt:variant>
        <vt:i4>5</vt:i4>
      </vt:variant>
      <vt:variant>
        <vt:lpwstr/>
      </vt:variant>
      <vt:variant>
        <vt:lpwstr>_Toc289173609</vt:lpwstr>
      </vt:variant>
      <vt:variant>
        <vt:i4>1900602</vt:i4>
      </vt:variant>
      <vt:variant>
        <vt:i4>44</vt:i4>
      </vt:variant>
      <vt:variant>
        <vt:i4>0</vt:i4>
      </vt:variant>
      <vt:variant>
        <vt:i4>5</vt:i4>
      </vt:variant>
      <vt:variant>
        <vt:lpwstr/>
      </vt:variant>
      <vt:variant>
        <vt:lpwstr>_Toc289173608</vt:lpwstr>
      </vt:variant>
      <vt:variant>
        <vt:i4>1900602</vt:i4>
      </vt:variant>
      <vt:variant>
        <vt:i4>38</vt:i4>
      </vt:variant>
      <vt:variant>
        <vt:i4>0</vt:i4>
      </vt:variant>
      <vt:variant>
        <vt:i4>5</vt:i4>
      </vt:variant>
      <vt:variant>
        <vt:lpwstr/>
      </vt:variant>
      <vt:variant>
        <vt:lpwstr>_Toc289173607</vt:lpwstr>
      </vt:variant>
      <vt:variant>
        <vt:i4>1900602</vt:i4>
      </vt:variant>
      <vt:variant>
        <vt:i4>32</vt:i4>
      </vt:variant>
      <vt:variant>
        <vt:i4>0</vt:i4>
      </vt:variant>
      <vt:variant>
        <vt:i4>5</vt:i4>
      </vt:variant>
      <vt:variant>
        <vt:lpwstr/>
      </vt:variant>
      <vt:variant>
        <vt:lpwstr>_Toc289173606</vt:lpwstr>
      </vt:variant>
      <vt:variant>
        <vt:i4>1900602</vt:i4>
      </vt:variant>
      <vt:variant>
        <vt:i4>26</vt:i4>
      </vt:variant>
      <vt:variant>
        <vt:i4>0</vt:i4>
      </vt:variant>
      <vt:variant>
        <vt:i4>5</vt:i4>
      </vt:variant>
      <vt:variant>
        <vt:lpwstr/>
      </vt:variant>
      <vt:variant>
        <vt:lpwstr>_Toc289173605</vt:lpwstr>
      </vt:variant>
      <vt:variant>
        <vt:i4>1900602</vt:i4>
      </vt:variant>
      <vt:variant>
        <vt:i4>20</vt:i4>
      </vt:variant>
      <vt:variant>
        <vt:i4>0</vt:i4>
      </vt:variant>
      <vt:variant>
        <vt:i4>5</vt:i4>
      </vt:variant>
      <vt:variant>
        <vt:lpwstr/>
      </vt:variant>
      <vt:variant>
        <vt:lpwstr>_Toc289173604</vt:lpwstr>
      </vt:variant>
      <vt:variant>
        <vt:i4>1900602</vt:i4>
      </vt:variant>
      <vt:variant>
        <vt:i4>14</vt:i4>
      </vt:variant>
      <vt:variant>
        <vt:i4>0</vt:i4>
      </vt:variant>
      <vt:variant>
        <vt:i4>5</vt:i4>
      </vt:variant>
      <vt:variant>
        <vt:lpwstr/>
      </vt:variant>
      <vt:variant>
        <vt:lpwstr>_Toc289173603</vt:lpwstr>
      </vt:variant>
      <vt:variant>
        <vt:i4>1900602</vt:i4>
      </vt:variant>
      <vt:variant>
        <vt:i4>8</vt:i4>
      </vt:variant>
      <vt:variant>
        <vt:i4>0</vt:i4>
      </vt:variant>
      <vt:variant>
        <vt:i4>5</vt:i4>
      </vt:variant>
      <vt:variant>
        <vt:lpwstr/>
      </vt:variant>
      <vt:variant>
        <vt:lpwstr>_Toc289173602</vt:lpwstr>
      </vt:variant>
      <vt:variant>
        <vt:i4>3735600</vt:i4>
      </vt:variant>
      <vt:variant>
        <vt:i4>3</vt:i4>
      </vt:variant>
      <vt:variant>
        <vt:i4>0</vt:i4>
      </vt:variant>
      <vt:variant>
        <vt:i4>5</vt:i4>
      </vt:variant>
      <vt:variant>
        <vt:lpwstr>http://www.visionaustralia.org/rto</vt:lpwstr>
      </vt:variant>
      <vt:variant>
        <vt:lpwstr/>
      </vt:variant>
      <vt:variant>
        <vt:i4>7340101</vt:i4>
      </vt:variant>
      <vt:variant>
        <vt:i4>0</vt:i4>
      </vt:variant>
      <vt:variant>
        <vt:i4>0</vt:i4>
      </vt:variant>
      <vt:variant>
        <vt:i4>5</vt:i4>
      </vt:variant>
      <vt:variant>
        <vt:lpwstr>mailto:rto@visionaustralia.org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2016-11-29T22:29:00Z</dcterms:created>
  <dcterms:modified xsi:type="dcterms:W3CDTF">2016-11-29T22:29:00Z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0x01010092FC21E3F992344785B13B645D3D569A</vt:lpwstr>
  </property>
</Properties>
</file>