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2E" w:rsidRDefault="00E2712F" w:rsidP="00CD482F">
      <w:pPr>
        <w:pStyle w:val="Heading1"/>
        <w:ind w:left="1134"/>
      </w:pPr>
      <w:r>
        <w:t>Vision Australia artwork submission form</w:t>
      </w:r>
      <w:r w:rsidR="00270CB4">
        <w:t xml:space="preserve"> </w:t>
      </w:r>
    </w:p>
    <w:p w:rsidR="00A722EA" w:rsidRPr="00576136" w:rsidRDefault="00A722EA" w:rsidP="00E2712F">
      <w:pPr>
        <w:ind w:left="1134" w:right="1134"/>
        <w:rPr>
          <w:rFonts w:cs="Arial"/>
          <w:sz w:val="18"/>
          <w:szCs w:val="32"/>
        </w:rPr>
      </w:pPr>
    </w:p>
    <w:p w:rsidR="005C0E67" w:rsidRDefault="00E2712F" w:rsidP="00E2712F">
      <w:pPr>
        <w:ind w:left="1134" w:right="1134"/>
        <w:rPr>
          <w:rFonts w:cs="Arial"/>
          <w:szCs w:val="32"/>
        </w:rPr>
      </w:pPr>
      <w:r>
        <w:rPr>
          <w:rFonts w:cs="Arial"/>
          <w:szCs w:val="32"/>
        </w:rPr>
        <w:t xml:space="preserve">Artists may submit up to 3 pieces of their </w:t>
      </w:r>
      <w:r w:rsidR="000933BB">
        <w:rPr>
          <w:rFonts w:cs="Arial"/>
          <w:szCs w:val="32"/>
        </w:rPr>
        <w:t xml:space="preserve">original </w:t>
      </w:r>
      <w:r>
        <w:rPr>
          <w:rFonts w:cs="Arial"/>
          <w:szCs w:val="32"/>
        </w:rPr>
        <w:t>work for consideration to be included in the 20</w:t>
      </w:r>
      <w:r w:rsidR="000933BB">
        <w:rPr>
          <w:rFonts w:cs="Arial"/>
          <w:szCs w:val="32"/>
        </w:rPr>
        <w:t>20</w:t>
      </w:r>
      <w:r>
        <w:rPr>
          <w:rFonts w:cs="Arial"/>
          <w:szCs w:val="32"/>
        </w:rPr>
        <w:t xml:space="preserve"> Large Print Calendar and Diary. </w:t>
      </w:r>
      <w:r w:rsidR="000933BB">
        <w:rPr>
          <w:rFonts w:cs="Arial"/>
          <w:szCs w:val="32"/>
        </w:rPr>
        <w:t>Artists</w:t>
      </w:r>
      <w:r w:rsidR="005C0E67">
        <w:rPr>
          <w:rFonts w:cs="Arial"/>
          <w:szCs w:val="32"/>
        </w:rPr>
        <w:t xml:space="preserve"> </w:t>
      </w:r>
      <w:r w:rsidR="005C0E67" w:rsidRPr="005C0E67">
        <w:rPr>
          <w:rFonts w:cs="Arial"/>
          <w:szCs w:val="32"/>
        </w:rPr>
        <w:t xml:space="preserve">must have produced a piece of artwork </w:t>
      </w:r>
      <w:r w:rsidR="000933BB">
        <w:rPr>
          <w:rFonts w:cs="Arial"/>
          <w:szCs w:val="32"/>
        </w:rPr>
        <w:t>within</w:t>
      </w:r>
      <w:r w:rsidR="005C0E67" w:rsidRPr="005C0E67">
        <w:rPr>
          <w:rFonts w:cs="Arial"/>
          <w:szCs w:val="32"/>
        </w:rPr>
        <w:t xml:space="preserve"> the last 12 months. The artwork should be a</w:t>
      </w:r>
      <w:r w:rsidR="00957A92">
        <w:rPr>
          <w:rFonts w:cs="Arial"/>
          <w:szCs w:val="32"/>
        </w:rPr>
        <w:t xml:space="preserve"> </w:t>
      </w:r>
      <w:r w:rsidR="005C0E67" w:rsidRPr="005C0E67">
        <w:rPr>
          <w:rFonts w:cs="Arial"/>
          <w:szCs w:val="32"/>
        </w:rPr>
        <w:t xml:space="preserve">painting or drawing </w:t>
      </w:r>
      <w:r w:rsidR="00453349">
        <w:rPr>
          <w:rFonts w:cs="Arial"/>
          <w:szCs w:val="32"/>
        </w:rPr>
        <w:t xml:space="preserve">in </w:t>
      </w:r>
      <w:proofErr w:type="gramStart"/>
      <w:r w:rsidR="00453349">
        <w:rPr>
          <w:rFonts w:cs="Arial"/>
          <w:szCs w:val="32"/>
        </w:rPr>
        <w:t>landscape</w:t>
      </w:r>
      <w:r w:rsidR="003D0C2C">
        <w:rPr>
          <w:rFonts w:cs="Arial"/>
          <w:szCs w:val="32"/>
        </w:rPr>
        <w:t>(</w:t>
      </w:r>
      <w:proofErr w:type="gramEnd"/>
      <w:r w:rsidR="003D0C2C">
        <w:rPr>
          <w:rFonts w:cs="Arial"/>
          <w:szCs w:val="32"/>
        </w:rPr>
        <w:t>horizontal)</w:t>
      </w:r>
      <w:r w:rsidR="00453349">
        <w:rPr>
          <w:rFonts w:cs="Arial"/>
          <w:szCs w:val="32"/>
        </w:rPr>
        <w:t xml:space="preserve"> format</w:t>
      </w:r>
      <w:r w:rsidR="005C0E67" w:rsidRPr="005C0E67">
        <w:rPr>
          <w:rFonts w:cs="Arial"/>
          <w:szCs w:val="32"/>
        </w:rPr>
        <w:t>, appropriate to be featured in a decorative calendar</w:t>
      </w:r>
      <w:r w:rsidR="00957A92">
        <w:rPr>
          <w:color w:val="000000" w:themeColor="text1"/>
          <w:sz w:val="28"/>
          <w:szCs w:val="28"/>
          <w:lang w:eastAsia="en-AU"/>
        </w:rPr>
        <w:t xml:space="preserve">. </w:t>
      </w:r>
    </w:p>
    <w:p w:rsidR="005C0E67" w:rsidRDefault="005C0E67" w:rsidP="00E2712F">
      <w:pPr>
        <w:ind w:left="1134" w:right="1134"/>
        <w:rPr>
          <w:rFonts w:cs="Arial"/>
          <w:szCs w:val="32"/>
        </w:rPr>
      </w:pPr>
    </w:p>
    <w:p w:rsidR="00A30E69" w:rsidRDefault="00A30E69" w:rsidP="00E2712F">
      <w:pPr>
        <w:ind w:left="1134" w:right="1134"/>
        <w:rPr>
          <w:rFonts w:cs="Arial"/>
          <w:szCs w:val="32"/>
        </w:rPr>
      </w:pPr>
      <w:r w:rsidRPr="00576136">
        <w:rPr>
          <w:rFonts w:cs="Arial"/>
          <w:szCs w:val="32"/>
        </w:rPr>
        <w:t xml:space="preserve">Please complete the </w:t>
      </w:r>
      <w:r w:rsidR="00576136">
        <w:rPr>
          <w:rFonts w:cs="Arial"/>
          <w:szCs w:val="32"/>
        </w:rPr>
        <w:t xml:space="preserve">form below. </w:t>
      </w:r>
      <w:r w:rsidR="00576136" w:rsidRPr="00E7247F">
        <w:rPr>
          <w:rFonts w:cs="Arial"/>
          <w:b/>
          <w:szCs w:val="32"/>
        </w:rPr>
        <w:t>Entries close on</w:t>
      </w:r>
      <w:r w:rsidR="00904003">
        <w:rPr>
          <w:rFonts w:cs="Arial"/>
          <w:szCs w:val="32"/>
        </w:rPr>
        <w:t xml:space="preserve"> </w:t>
      </w:r>
      <w:r w:rsidR="00E651A5">
        <w:rPr>
          <w:rFonts w:cs="Arial"/>
          <w:b/>
          <w:szCs w:val="32"/>
        </w:rPr>
        <w:t>13</w:t>
      </w:r>
      <w:r w:rsidR="00E651A5" w:rsidRPr="00E651A5">
        <w:rPr>
          <w:rFonts w:cs="Arial"/>
          <w:b/>
          <w:szCs w:val="32"/>
          <w:vertAlign w:val="superscript"/>
        </w:rPr>
        <w:t>th</w:t>
      </w:r>
      <w:r w:rsidR="00E651A5">
        <w:rPr>
          <w:rFonts w:cs="Arial"/>
          <w:b/>
          <w:szCs w:val="32"/>
        </w:rPr>
        <w:t xml:space="preserve"> April</w:t>
      </w:r>
      <w:r w:rsidR="00904003" w:rsidRPr="00904003">
        <w:rPr>
          <w:rFonts w:cs="Arial"/>
          <w:b/>
          <w:szCs w:val="32"/>
        </w:rPr>
        <w:t>, 201</w:t>
      </w:r>
      <w:r w:rsidR="00E651A5">
        <w:rPr>
          <w:rFonts w:cs="Arial"/>
          <w:b/>
          <w:szCs w:val="32"/>
        </w:rPr>
        <w:t>9</w:t>
      </w:r>
      <w:r w:rsidR="00904003">
        <w:rPr>
          <w:rFonts w:cs="Arial"/>
          <w:szCs w:val="32"/>
        </w:rPr>
        <w:t xml:space="preserve"> </w:t>
      </w:r>
    </w:p>
    <w:p w:rsidR="00CF30E7" w:rsidRPr="00CF30E7" w:rsidRDefault="00CF30E7" w:rsidP="00CF30E7">
      <w:pPr>
        <w:pStyle w:val="Heading2"/>
        <w:ind w:left="414" w:firstLine="720"/>
        <w:rPr>
          <w:sz w:val="28"/>
          <w:szCs w:val="28"/>
        </w:rPr>
      </w:pPr>
      <w:r w:rsidRPr="00CF30E7">
        <w:rPr>
          <w:sz w:val="28"/>
          <w:szCs w:val="28"/>
        </w:rPr>
        <w:t>Entry Form</w:t>
      </w:r>
    </w:p>
    <w:p w:rsidR="00A30E69" w:rsidRPr="00576136" w:rsidRDefault="00A30E69" w:rsidP="00576136">
      <w:pPr>
        <w:ind w:left="1080"/>
        <w:rPr>
          <w:sz w:val="18"/>
          <w:lang w:val="en"/>
        </w:rPr>
      </w:pPr>
    </w:p>
    <w:tbl>
      <w:tblPr>
        <w:tblStyle w:val="TableGrid"/>
        <w:tblW w:w="0" w:type="auto"/>
        <w:tblInd w:w="1129" w:type="dxa"/>
        <w:tblLayout w:type="fixed"/>
        <w:tblLook w:val="04A0" w:firstRow="1" w:lastRow="0" w:firstColumn="1" w:lastColumn="0" w:noHBand="0" w:noVBand="1"/>
        <w:tblCaption w:val="Compeition entry details "/>
      </w:tblPr>
      <w:tblGrid>
        <w:gridCol w:w="3261"/>
        <w:gridCol w:w="6350"/>
      </w:tblGrid>
      <w:tr w:rsidR="00E2712F" w:rsidTr="00A34AB1">
        <w:trPr>
          <w:tblHeader/>
        </w:trPr>
        <w:tc>
          <w:tcPr>
            <w:tcW w:w="3261" w:type="dxa"/>
          </w:tcPr>
          <w:p w:rsidR="00E2712F" w:rsidRDefault="000933BB" w:rsidP="00E2712F">
            <w:bookmarkStart w:id="0" w:name="Title_1" w:colFirst="0" w:colLast="0"/>
            <w:r>
              <w:t>Full n</w:t>
            </w:r>
            <w:r w:rsidR="00E2712F">
              <w:t>ame:</w:t>
            </w:r>
          </w:p>
        </w:tc>
        <w:tc>
          <w:tcPr>
            <w:tcW w:w="6350" w:type="dxa"/>
          </w:tcPr>
          <w:p w:rsidR="00E2712F" w:rsidRDefault="00E2712F" w:rsidP="00A30E69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ab/>
            </w:r>
          </w:p>
        </w:tc>
      </w:tr>
      <w:bookmarkEnd w:id="0"/>
      <w:tr w:rsidR="00E2712F" w:rsidTr="00B35755">
        <w:tc>
          <w:tcPr>
            <w:tcW w:w="3261" w:type="dxa"/>
          </w:tcPr>
          <w:p w:rsidR="00E2712F" w:rsidRDefault="00E2712F" w:rsidP="00E2712F">
            <w:r>
              <w:t>Address: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E2712F">
            <w:r>
              <w:t>Suburb: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E2712F">
            <w:r>
              <w:t>State: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E2712F">
            <w:r>
              <w:t>Postcode: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E2712F">
            <w:r>
              <w:t>Mobile phone: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E2712F">
            <w:r>
              <w:t>Home phone: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E2712F">
            <w:r>
              <w:t>Email address: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75777D">
            <w:r>
              <w:t>Your nearest Vision Australia office:</w:t>
            </w:r>
          </w:p>
        </w:tc>
        <w:tc>
          <w:tcPr>
            <w:tcW w:w="6350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75777D">
            <w:r>
              <w:t>Your age:</w:t>
            </w:r>
          </w:p>
        </w:tc>
        <w:tc>
          <w:tcPr>
            <w:tcW w:w="6350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75777D">
            <w:r>
              <w:t>Your eye condition:</w:t>
            </w:r>
          </w:p>
        </w:tc>
        <w:tc>
          <w:tcPr>
            <w:tcW w:w="6350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454AA3">
            <w:r>
              <w:t xml:space="preserve">How long have you </w:t>
            </w:r>
            <w:r w:rsidR="008F7DA4">
              <w:t xml:space="preserve">had your </w:t>
            </w:r>
            <w:r w:rsidR="00454AA3">
              <w:t>eye condition</w:t>
            </w:r>
            <w:r>
              <w:t>?</w:t>
            </w:r>
          </w:p>
        </w:tc>
        <w:tc>
          <w:tcPr>
            <w:tcW w:w="6350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rPr>
          <w:trHeight w:val="417"/>
        </w:trPr>
        <w:tc>
          <w:tcPr>
            <w:tcW w:w="3261" w:type="dxa"/>
          </w:tcPr>
          <w:p w:rsidR="00E2712F" w:rsidRPr="00A30E69" w:rsidRDefault="00E2712F" w:rsidP="00E2712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30E69">
              <w:rPr>
                <w:b/>
              </w:rPr>
              <w:t>Title of artwork:</w:t>
            </w:r>
          </w:p>
        </w:tc>
        <w:tc>
          <w:tcPr>
            <w:tcW w:w="6350" w:type="dxa"/>
          </w:tcPr>
          <w:p w:rsidR="00E2712F" w:rsidRDefault="00E2712F" w:rsidP="00E2712F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75777D">
            <w:r>
              <w:t>Date completed: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Pr="00A30E69" w:rsidRDefault="00E2712F" w:rsidP="00E2712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30E69">
              <w:rPr>
                <w:b/>
              </w:rPr>
              <w:t>Title of artwork: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75777D">
            <w:r>
              <w:t>Date completed: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Pr="00A30E69" w:rsidRDefault="00E2712F" w:rsidP="00E2712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30E69">
              <w:rPr>
                <w:b/>
              </w:rPr>
              <w:t>Title of artwork: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B35755">
        <w:tc>
          <w:tcPr>
            <w:tcW w:w="3261" w:type="dxa"/>
          </w:tcPr>
          <w:p w:rsidR="00E2712F" w:rsidRDefault="00E2712F" w:rsidP="0075777D">
            <w:r>
              <w:t>Date completed:</w:t>
            </w:r>
          </w:p>
        </w:tc>
        <w:tc>
          <w:tcPr>
            <w:tcW w:w="6350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</w:tbl>
    <w:p w:rsidR="00A722EA" w:rsidRPr="009E588B" w:rsidRDefault="00A722EA" w:rsidP="00E2712F">
      <w:pPr>
        <w:ind w:left="1134" w:right="1134"/>
        <w:rPr>
          <w:rFonts w:cs="Arial"/>
          <w:sz w:val="16"/>
          <w:szCs w:val="32"/>
        </w:rPr>
      </w:pPr>
    </w:p>
    <w:p w:rsidR="00CF30E7" w:rsidRDefault="00CF30E7" w:rsidP="00E7247F">
      <w:pPr>
        <w:ind w:left="1134" w:right="737"/>
        <w:rPr>
          <w:szCs w:val="32"/>
          <w:lang w:val="en"/>
        </w:rPr>
      </w:pPr>
    </w:p>
    <w:p w:rsidR="00CF30E7" w:rsidRPr="00CF30E7" w:rsidRDefault="00CF30E7" w:rsidP="00CF30E7">
      <w:pPr>
        <w:pStyle w:val="Heading2"/>
        <w:ind w:left="414" w:firstLine="720"/>
        <w:rPr>
          <w:sz w:val="28"/>
          <w:szCs w:val="28"/>
          <w:lang w:val="en"/>
        </w:rPr>
      </w:pPr>
      <w:bookmarkStart w:id="1" w:name="_GoBack"/>
      <w:bookmarkEnd w:id="1"/>
      <w:r w:rsidRPr="00CF30E7">
        <w:rPr>
          <w:sz w:val="28"/>
          <w:szCs w:val="28"/>
          <w:lang w:val="en"/>
        </w:rPr>
        <w:t>Where to send your entry?</w:t>
      </w:r>
    </w:p>
    <w:p w:rsidR="00A722EA" w:rsidRDefault="00E7247F" w:rsidP="00E7247F">
      <w:pPr>
        <w:ind w:left="1134" w:right="737"/>
        <w:rPr>
          <w:rFonts w:cs="Arial"/>
          <w:szCs w:val="32"/>
        </w:rPr>
      </w:pPr>
      <w:r w:rsidRPr="00576136">
        <w:rPr>
          <w:szCs w:val="32"/>
          <w:lang w:val="en"/>
        </w:rPr>
        <w:t xml:space="preserve">Email your completed form, along with digital images of your artwork to: </w:t>
      </w:r>
      <w:hyperlink r:id="rId8" w:history="1">
        <w:r w:rsidR="00904003">
          <w:rPr>
            <w:rStyle w:val="Hyperlink"/>
          </w:rPr>
          <w:t>artworkcompetition@visionaustralia.org</w:t>
        </w:r>
      </w:hyperlink>
      <w:r w:rsidR="00904003">
        <w:rPr>
          <w:rStyle w:val="Hyperlink"/>
        </w:rPr>
        <w:t xml:space="preserve"> </w:t>
      </w:r>
      <w:r>
        <w:rPr>
          <w:rStyle w:val="Strong"/>
          <w:sz w:val="32"/>
          <w:szCs w:val="32"/>
          <w:lang w:val="en"/>
        </w:rPr>
        <w:br/>
      </w:r>
      <w:r w:rsidRPr="00576136">
        <w:rPr>
          <w:rStyle w:val="Strong"/>
          <w:sz w:val="32"/>
          <w:szCs w:val="32"/>
          <w:lang w:val="en"/>
        </w:rPr>
        <w:t>OR</w:t>
      </w:r>
      <w:r w:rsidRPr="00576136">
        <w:rPr>
          <w:szCs w:val="32"/>
          <w:lang w:val="en"/>
        </w:rPr>
        <w:t xml:space="preserve"> </w:t>
      </w:r>
      <w:r>
        <w:rPr>
          <w:szCs w:val="32"/>
          <w:lang w:val="en"/>
        </w:rPr>
        <w:t>mail</w:t>
      </w:r>
      <w:r w:rsidRPr="00576136">
        <w:rPr>
          <w:szCs w:val="32"/>
          <w:lang w:val="en"/>
        </w:rPr>
        <w:t xml:space="preserve"> </w:t>
      </w:r>
      <w:r>
        <w:rPr>
          <w:szCs w:val="32"/>
          <w:lang w:val="en"/>
        </w:rPr>
        <w:t>this</w:t>
      </w:r>
      <w:r w:rsidRPr="00576136">
        <w:rPr>
          <w:szCs w:val="32"/>
          <w:lang w:val="en"/>
        </w:rPr>
        <w:t xml:space="preserve"> form along with </w:t>
      </w:r>
      <w:r>
        <w:rPr>
          <w:szCs w:val="32"/>
          <w:lang w:val="en"/>
        </w:rPr>
        <w:t>photos</w:t>
      </w:r>
      <w:r w:rsidRPr="00576136">
        <w:rPr>
          <w:szCs w:val="32"/>
          <w:lang w:val="en"/>
        </w:rPr>
        <w:t xml:space="preserve"> of your work to:</w:t>
      </w:r>
      <w:r>
        <w:rPr>
          <w:szCs w:val="32"/>
          <w:lang w:val="en"/>
        </w:rPr>
        <w:t xml:space="preserve"> </w:t>
      </w:r>
      <w:r>
        <w:rPr>
          <w:szCs w:val="32"/>
          <w:lang w:val="en"/>
        </w:rPr>
        <w:br/>
      </w:r>
      <w:r w:rsidR="0045521F">
        <w:rPr>
          <w:szCs w:val="32"/>
          <w:lang w:val="en"/>
        </w:rPr>
        <w:lastRenderedPageBreak/>
        <w:t>Phoebe Lescun</w:t>
      </w:r>
      <w:r>
        <w:rPr>
          <w:szCs w:val="32"/>
          <w:lang w:val="en"/>
        </w:rPr>
        <w:t xml:space="preserve">, </w:t>
      </w:r>
      <w:r w:rsidRPr="00576136">
        <w:rPr>
          <w:szCs w:val="32"/>
          <w:lang w:val="en"/>
        </w:rPr>
        <w:t>Vision Australia</w:t>
      </w:r>
      <w:r>
        <w:rPr>
          <w:szCs w:val="32"/>
          <w:lang w:val="en"/>
        </w:rPr>
        <w:t xml:space="preserve">, </w:t>
      </w:r>
      <w:r w:rsidRPr="00576136">
        <w:rPr>
          <w:szCs w:val="32"/>
          <w:lang w:val="en"/>
        </w:rPr>
        <w:t xml:space="preserve">454 </w:t>
      </w:r>
      <w:proofErr w:type="spellStart"/>
      <w:r w:rsidRPr="00576136">
        <w:rPr>
          <w:szCs w:val="32"/>
          <w:lang w:val="en"/>
        </w:rPr>
        <w:t>Glenferrie</w:t>
      </w:r>
      <w:proofErr w:type="spellEnd"/>
      <w:r w:rsidRPr="00576136">
        <w:rPr>
          <w:szCs w:val="32"/>
          <w:lang w:val="en"/>
        </w:rPr>
        <w:t xml:space="preserve"> Rd, </w:t>
      </w:r>
      <w:proofErr w:type="spellStart"/>
      <w:r w:rsidRPr="00576136">
        <w:rPr>
          <w:szCs w:val="32"/>
          <w:lang w:val="en"/>
        </w:rPr>
        <w:t>Kooyong</w:t>
      </w:r>
      <w:proofErr w:type="spellEnd"/>
      <w:r w:rsidRPr="00576136">
        <w:rPr>
          <w:szCs w:val="32"/>
          <w:lang w:val="en"/>
        </w:rPr>
        <w:t xml:space="preserve"> VIC 3144</w:t>
      </w:r>
      <w:r>
        <w:rPr>
          <w:szCs w:val="32"/>
          <w:lang w:val="en"/>
        </w:rPr>
        <w:br/>
      </w:r>
      <w:r w:rsidRPr="00E7247F">
        <w:rPr>
          <w:sz w:val="18"/>
          <w:szCs w:val="32"/>
          <w:lang w:val="en"/>
        </w:rPr>
        <w:br/>
      </w:r>
      <w:r w:rsidR="00E2712F">
        <w:rPr>
          <w:rFonts w:cs="Arial"/>
          <w:szCs w:val="32"/>
        </w:rPr>
        <w:t xml:space="preserve">Vision Australia does not take, own or buy the original artworks. </w:t>
      </w:r>
      <w:r w:rsidR="000933BB">
        <w:rPr>
          <w:rFonts w:cs="Arial"/>
          <w:szCs w:val="32"/>
        </w:rPr>
        <w:t xml:space="preserve">Winners will be judged by a Vision Australia panel of staff and volunteers. </w:t>
      </w:r>
      <w:r w:rsidR="00E2712F">
        <w:rPr>
          <w:rFonts w:cs="Arial"/>
          <w:szCs w:val="32"/>
        </w:rPr>
        <w:t xml:space="preserve">We will organise to have </w:t>
      </w:r>
      <w:r w:rsidR="000933BB">
        <w:rPr>
          <w:rFonts w:cs="Arial"/>
          <w:szCs w:val="32"/>
        </w:rPr>
        <w:t>winners (</w:t>
      </w:r>
      <w:r w:rsidR="009E588B">
        <w:rPr>
          <w:rFonts w:cs="Arial"/>
          <w:szCs w:val="32"/>
        </w:rPr>
        <w:t xml:space="preserve">artists and </w:t>
      </w:r>
      <w:r w:rsidR="000933BB">
        <w:rPr>
          <w:rFonts w:cs="Arial"/>
          <w:szCs w:val="32"/>
        </w:rPr>
        <w:t xml:space="preserve">their </w:t>
      </w:r>
      <w:r w:rsidR="00E2712F">
        <w:rPr>
          <w:rFonts w:cs="Arial"/>
          <w:szCs w:val="32"/>
        </w:rPr>
        <w:t>artworks</w:t>
      </w:r>
      <w:r w:rsidR="000933BB">
        <w:rPr>
          <w:rFonts w:cs="Arial"/>
          <w:szCs w:val="32"/>
        </w:rPr>
        <w:t>)</w:t>
      </w:r>
      <w:r w:rsidR="00D90D63">
        <w:rPr>
          <w:rFonts w:cs="Arial"/>
          <w:szCs w:val="32"/>
        </w:rPr>
        <w:t xml:space="preserve"> professionally photographed. Accepted artists will be asked to sign a </w:t>
      </w:r>
      <w:r w:rsidR="000933BB">
        <w:rPr>
          <w:rFonts w:cs="Arial"/>
          <w:szCs w:val="32"/>
        </w:rPr>
        <w:t xml:space="preserve">media </w:t>
      </w:r>
      <w:r w:rsidR="00D90D63">
        <w:rPr>
          <w:rFonts w:cs="Arial"/>
          <w:szCs w:val="32"/>
        </w:rPr>
        <w:t xml:space="preserve">consent form which allows Vision Australia to use the </w:t>
      </w:r>
      <w:r w:rsidR="009E588B">
        <w:rPr>
          <w:rFonts w:cs="Arial"/>
          <w:szCs w:val="32"/>
        </w:rPr>
        <w:t xml:space="preserve">photographs </w:t>
      </w:r>
      <w:r w:rsidR="00D90D63">
        <w:rPr>
          <w:rFonts w:cs="Arial"/>
          <w:szCs w:val="32"/>
        </w:rPr>
        <w:t>for a period of two years</w:t>
      </w:r>
      <w:r w:rsidR="009E588B">
        <w:rPr>
          <w:rFonts w:cs="Arial"/>
          <w:szCs w:val="32"/>
        </w:rPr>
        <w:t xml:space="preserve"> for marketing purposes</w:t>
      </w:r>
      <w:r w:rsidR="00D90D63">
        <w:rPr>
          <w:rFonts w:cs="Arial"/>
          <w:szCs w:val="32"/>
        </w:rPr>
        <w:t xml:space="preserve">. </w:t>
      </w:r>
      <w:r w:rsidR="009E588B">
        <w:rPr>
          <w:rFonts w:cs="Arial"/>
          <w:szCs w:val="32"/>
        </w:rPr>
        <w:t>Artists may be asked to be interviewed by the medi</w:t>
      </w:r>
      <w:r w:rsidR="000933BB">
        <w:rPr>
          <w:rFonts w:cs="Arial"/>
          <w:szCs w:val="32"/>
        </w:rPr>
        <w:t>a for publicity of the Calendar</w:t>
      </w:r>
      <w:r w:rsidR="009E588B">
        <w:rPr>
          <w:rFonts w:cs="Arial"/>
          <w:szCs w:val="32"/>
        </w:rPr>
        <w:t xml:space="preserve">. </w:t>
      </w:r>
      <w:r w:rsidR="000933BB">
        <w:rPr>
          <w:rFonts w:cs="Arial"/>
          <w:szCs w:val="32"/>
        </w:rPr>
        <w:t>Judges decision is final.</w:t>
      </w:r>
    </w:p>
    <w:p w:rsidR="004E60F5" w:rsidRDefault="004E60F5" w:rsidP="00E7247F">
      <w:pPr>
        <w:ind w:left="1134" w:right="737"/>
        <w:rPr>
          <w:rFonts w:cs="Arial"/>
          <w:szCs w:val="32"/>
        </w:rPr>
      </w:pPr>
    </w:p>
    <w:p w:rsidR="004E60F5" w:rsidRPr="00CF30E7" w:rsidRDefault="004E60F5" w:rsidP="00CF30E7">
      <w:pPr>
        <w:pStyle w:val="Heading2"/>
        <w:ind w:left="414" w:firstLine="720"/>
        <w:rPr>
          <w:sz w:val="28"/>
          <w:szCs w:val="28"/>
        </w:rPr>
      </w:pPr>
      <w:r w:rsidRPr="00CF30E7">
        <w:rPr>
          <w:sz w:val="28"/>
          <w:szCs w:val="28"/>
        </w:rPr>
        <w:t>Terms and conditions:</w:t>
      </w:r>
    </w:p>
    <w:p w:rsidR="004E60F5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All successful applicants will be contacted by phone. </w:t>
      </w:r>
    </w:p>
    <w:p w:rsidR="004E60F5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We will organise to have successful applicants and artworks professionally photographed. </w:t>
      </w:r>
    </w:p>
    <w:p w:rsidR="004E60F5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Accepted artists will be asked to sign a consent form which allows Vision Australia to use the photographs for a period of two years for marketing purposes. </w:t>
      </w:r>
    </w:p>
    <w:p w:rsidR="004E60F5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Artists may be asked to be interviewed by the media for publicity of the Calendars. </w:t>
      </w:r>
    </w:p>
    <w:p w:rsidR="004E60F5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Vision Australia does not take, own or buy the original artworks. </w:t>
      </w:r>
    </w:p>
    <w:p w:rsidR="004E60F5" w:rsidRPr="00E2712F" w:rsidRDefault="004E60F5" w:rsidP="004E60F5">
      <w:pPr>
        <w:ind w:left="1134" w:right="737"/>
        <w:rPr>
          <w:rFonts w:cs="Arial"/>
          <w:szCs w:val="32"/>
        </w:rPr>
      </w:pPr>
      <w:r>
        <w:rPr>
          <w:rFonts w:cs="Arial"/>
          <w:szCs w:val="32"/>
        </w:rPr>
        <w:t xml:space="preserve">The 13 </w:t>
      </w:r>
      <w:r w:rsidRPr="00C3027B">
        <w:rPr>
          <w:rFonts w:cs="Arial"/>
          <w:szCs w:val="32"/>
        </w:rPr>
        <w:t xml:space="preserve">successful </w:t>
      </w:r>
      <w:r w:rsidRPr="00C3027B">
        <w:rPr>
          <w:lang w:val="en"/>
        </w:rPr>
        <w:t>entries, as determined by Vision Australia</w:t>
      </w:r>
      <w:r>
        <w:rPr>
          <w:lang w:val="en"/>
        </w:rPr>
        <w:t>,</w:t>
      </w:r>
      <w:r w:rsidRPr="00C3027B">
        <w:rPr>
          <w:lang w:val="en"/>
        </w:rPr>
        <w:t xml:space="preserve"> will </w:t>
      </w:r>
      <w:r>
        <w:rPr>
          <w:lang w:val="en"/>
        </w:rPr>
        <w:t xml:space="preserve">each </w:t>
      </w:r>
      <w:r w:rsidRPr="00C3027B">
        <w:rPr>
          <w:lang w:val="en"/>
        </w:rPr>
        <w:t>receive a gift card to the value of $300.</w:t>
      </w:r>
    </w:p>
    <w:sectPr w:rsidR="004E60F5" w:rsidRPr="00E2712F" w:rsidSect="00C14F3F">
      <w:headerReference w:type="default" r:id="rId9"/>
      <w:pgSz w:w="11900" w:h="16840"/>
      <w:pgMar w:top="0" w:right="0" w:bottom="0" w:left="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E3" w:rsidRDefault="00DC26E3" w:rsidP="0044444C">
      <w:r>
        <w:separator/>
      </w:r>
    </w:p>
  </w:endnote>
  <w:endnote w:type="continuationSeparator" w:id="0">
    <w:p w:rsidR="00DC26E3" w:rsidRDefault="00DC26E3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E3" w:rsidRDefault="00DC26E3" w:rsidP="0044444C">
      <w:r>
        <w:separator/>
      </w:r>
    </w:p>
  </w:footnote>
  <w:footnote w:type="continuationSeparator" w:id="0">
    <w:p w:rsidR="00DC26E3" w:rsidRDefault="00DC26E3" w:rsidP="0044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1F" w:rsidRDefault="0045521F" w:rsidP="0045521F">
    <w:pPr>
      <w:pStyle w:val="Header"/>
      <w:jc w:val="right"/>
    </w:pPr>
    <w:r>
      <w:rPr>
        <w:noProof/>
        <w:lang w:eastAsia="en-AU"/>
      </w:rPr>
      <w:drawing>
        <wp:inline distT="0" distB="0" distL="0" distR="0" wp14:anchorId="69102D9B" wp14:editId="2CB278D7">
          <wp:extent cx="2133600" cy="1028700"/>
          <wp:effectExtent l="0" t="0" r="0" b="0"/>
          <wp:docPr id="1" name="Picture 1" descr="Vision Australi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9FD"/>
    <w:multiLevelType w:val="hybridMultilevel"/>
    <w:tmpl w:val="4EBA88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57A20E7"/>
    <w:multiLevelType w:val="multilevel"/>
    <w:tmpl w:val="E278D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551E1BDC"/>
    <w:multiLevelType w:val="hybridMultilevel"/>
    <w:tmpl w:val="E5966D26"/>
    <w:lvl w:ilvl="0" w:tplc="BDB431E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F94D80"/>
    <w:multiLevelType w:val="hybridMultilevel"/>
    <w:tmpl w:val="B84C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46C9"/>
    <w:multiLevelType w:val="hybridMultilevel"/>
    <w:tmpl w:val="857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5AEE"/>
    <w:multiLevelType w:val="hybridMultilevel"/>
    <w:tmpl w:val="5DCE06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gutterAtTop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F"/>
    <w:rsid w:val="00052BE5"/>
    <w:rsid w:val="00076BB6"/>
    <w:rsid w:val="00092E6C"/>
    <w:rsid w:val="000933BB"/>
    <w:rsid w:val="000C707D"/>
    <w:rsid w:val="00235B2E"/>
    <w:rsid w:val="00270CB4"/>
    <w:rsid w:val="002C1D3C"/>
    <w:rsid w:val="003D0C2C"/>
    <w:rsid w:val="0044444C"/>
    <w:rsid w:val="00453349"/>
    <w:rsid w:val="00454AA3"/>
    <w:rsid w:val="0045521F"/>
    <w:rsid w:val="004E60F5"/>
    <w:rsid w:val="00551297"/>
    <w:rsid w:val="00576136"/>
    <w:rsid w:val="005C0E67"/>
    <w:rsid w:val="005D0DD8"/>
    <w:rsid w:val="00627360"/>
    <w:rsid w:val="00633BE4"/>
    <w:rsid w:val="006419B6"/>
    <w:rsid w:val="00740CD1"/>
    <w:rsid w:val="007721B2"/>
    <w:rsid w:val="00800557"/>
    <w:rsid w:val="00837161"/>
    <w:rsid w:val="008C1F87"/>
    <w:rsid w:val="008F7DA4"/>
    <w:rsid w:val="00904003"/>
    <w:rsid w:val="00957A92"/>
    <w:rsid w:val="00983E5E"/>
    <w:rsid w:val="009A771C"/>
    <w:rsid w:val="009D7E0E"/>
    <w:rsid w:val="009E588B"/>
    <w:rsid w:val="00A30E69"/>
    <w:rsid w:val="00A34AB1"/>
    <w:rsid w:val="00A722EA"/>
    <w:rsid w:val="00A82EA6"/>
    <w:rsid w:val="00A9209D"/>
    <w:rsid w:val="00B35755"/>
    <w:rsid w:val="00C14F3F"/>
    <w:rsid w:val="00CD2657"/>
    <w:rsid w:val="00CD482F"/>
    <w:rsid w:val="00CF30E7"/>
    <w:rsid w:val="00D90D63"/>
    <w:rsid w:val="00DC26E3"/>
    <w:rsid w:val="00DC7693"/>
    <w:rsid w:val="00E2712F"/>
    <w:rsid w:val="00E32C4B"/>
    <w:rsid w:val="00E651A5"/>
    <w:rsid w:val="00E7247F"/>
    <w:rsid w:val="00EA370C"/>
    <w:rsid w:val="00FC2F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A511EB-1501-4D98-BBB0-D47064F7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270CB4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270CB4"/>
    <w:rPr>
      <w:rFonts w:ascii="Arial" w:eastAsiaTheme="majorEastAsia" w:hAnsi="Arial" w:cstheme="majorBidi"/>
      <w:b/>
      <w:bCs/>
      <w:color w:val="000000" w:themeColor="text1"/>
      <w:sz w:val="48"/>
      <w:szCs w:val="32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table" w:styleId="TableGrid">
    <w:name w:val="Table Grid"/>
    <w:basedOn w:val="TableNormal"/>
    <w:uiPriority w:val="59"/>
    <w:rsid w:val="00E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30E6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A30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workcompetition@visionaustra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fieldGroupShare\MediaAndEvents\!!!Communications%20and%20Marketing\Brand\Brand%20strategy%202016\Collateral%20and%20stationary\Final%20creative\Accessible%20templates\Accessible%20A4%20In-Line%20Factsheet%20Child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625CE-911E-4B9B-9B97-77955C8C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A4 In-Line Factsheet Child Version.dotx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A4 Factsheet Child Version</vt:lpstr>
    </vt:vector>
  </TitlesOfParts>
  <Company>Vision Australia</Company>
  <LinksUpToDate>false</LinksUpToDate>
  <CharactersWithSpaces>2216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A4 Factsheet Child Version</dc:title>
  <dc:creator>Siobhan Richards</dc:creator>
  <cp:lastModifiedBy>Amos Rojter</cp:lastModifiedBy>
  <cp:revision>2</cp:revision>
  <dcterms:created xsi:type="dcterms:W3CDTF">2019-02-28T05:18:00Z</dcterms:created>
  <dcterms:modified xsi:type="dcterms:W3CDTF">2019-02-28T05:18:00Z</dcterms:modified>
</cp:coreProperties>
</file>